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8C" w:rsidRPr="00E7188B" w:rsidRDefault="0045708C" w:rsidP="00E83DD4">
      <w:pPr>
        <w:spacing w:line="560" w:lineRule="exact"/>
        <w:jc w:val="center"/>
        <w:rPr>
          <w:rFonts w:asciiTheme="majorEastAsia" w:eastAsiaTheme="majorEastAsia" w:hAnsiTheme="majorEastAsia"/>
          <w:b/>
          <w:sz w:val="44"/>
          <w:szCs w:val="44"/>
        </w:rPr>
      </w:pPr>
      <w:r w:rsidRPr="00E7188B">
        <w:rPr>
          <w:rFonts w:asciiTheme="majorEastAsia" w:eastAsiaTheme="majorEastAsia" w:hAnsiTheme="majorEastAsia" w:hint="eastAsia"/>
          <w:b/>
          <w:sz w:val="44"/>
          <w:szCs w:val="44"/>
        </w:rPr>
        <w:t>西南大学二级单位实验室技术安全责任书</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sz w:val="32"/>
          <w:szCs w:val="32"/>
        </w:rPr>
        <w:t>为</w:t>
      </w:r>
      <w:r w:rsidRPr="00011B2E">
        <w:rPr>
          <w:rFonts w:ascii="仿宋" w:eastAsia="仿宋" w:hAnsi="仿宋" w:hint="eastAsia"/>
          <w:sz w:val="32"/>
          <w:szCs w:val="32"/>
        </w:rPr>
        <w:t>保障学校实验室的教学、科研和服务工作顺利进行，保障师生员工人身</w:t>
      </w:r>
      <w:r w:rsidR="001F2CF5">
        <w:rPr>
          <w:rFonts w:ascii="仿宋" w:eastAsia="仿宋" w:hAnsi="仿宋" w:hint="eastAsia"/>
          <w:sz w:val="32"/>
          <w:szCs w:val="32"/>
        </w:rPr>
        <w:t>安全</w:t>
      </w:r>
      <w:r w:rsidRPr="00011B2E">
        <w:rPr>
          <w:rFonts w:ascii="仿宋" w:eastAsia="仿宋" w:hAnsi="仿宋" w:hint="eastAsia"/>
          <w:sz w:val="32"/>
          <w:szCs w:val="32"/>
        </w:rPr>
        <w:t>和保护公共财产安全与校园环境，</w:t>
      </w:r>
      <w:r w:rsidRPr="00011B2E">
        <w:rPr>
          <w:rFonts w:ascii="仿宋" w:eastAsia="仿宋" w:hAnsi="仿宋"/>
          <w:sz w:val="32"/>
          <w:szCs w:val="32"/>
        </w:rPr>
        <w:t>加强实验室</w:t>
      </w:r>
      <w:r w:rsidRPr="00011B2E">
        <w:rPr>
          <w:rFonts w:ascii="仿宋" w:eastAsia="仿宋" w:hAnsi="仿宋" w:hint="eastAsia"/>
          <w:sz w:val="32"/>
          <w:szCs w:val="32"/>
        </w:rPr>
        <w:t>的</w:t>
      </w:r>
      <w:r w:rsidRPr="00011B2E">
        <w:rPr>
          <w:rFonts w:ascii="仿宋" w:eastAsia="仿宋" w:hAnsi="仿宋"/>
          <w:sz w:val="32"/>
          <w:szCs w:val="32"/>
        </w:rPr>
        <w:t>技术安全管理，</w:t>
      </w:r>
      <w:r w:rsidRPr="00011B2E">
        <w:rPr>
          <w:rFonts w:ascii="仿宋" w:eastAsia="仿宋" w:hAnsi="仿宋" w:hint="eastAsia"/>
          <w:sz w:val="32"/>
          <w:szCs w:val="32"/>
        </w:rPr>
        <w:t>防范实验室</w:t>
      </w:r>
      <w:r w:rsidR="003C5E4B">
        <w:rPr>
          <w:rFonts w:ascii="仿宋" w:eastAsia="仿宋" w:hAnsi="仿宋" w:hint="eastAsia"/>
          <w:sz w:val="32"/>
          <w:szCs w:val="32"/>
        </w:rPr>
        <w:t>技术</w:t>
      </w:r>
      <w:r w:rsidRPr="00011B2E">
        <w:rPr>
          <w:rFonts w:ascii="仿宋" w:eastAsia="仿宋" w:hAnsi="仿宋"/>
          <w:sz w:val="32"/>
          <w:szCs w:val="32"/>
        </w:rPr>
        <w:t>安全事故发生</w:t>
      </w:r>
      <w:r w:rsidRPr="00011B2E">
        <w:rPr>
          <w:rFonts w:ascii="仿宋" w:eastAsia="仿宋" w:hAnsi="仿宋" w:hint="eastAsia"/>
          <w:sz w:val="32"/>
          <w:szCs w:val="32"/>
        </w:rPr>
        <w:t>，结合学校工作实际和《西南大学实验室技术安全管理办法》文件精神，签订本责任书。</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一、坚持“谁主管，谁负责；不尽责，必追责”工作原则，组建本单位实验室技术安全工作组，明确各组员职责，安全责任到人。</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二、</w:t>
      </w:r>
      <w:r w:rsidR="001F2CF5">
        <w:rPr>
          <w:rFonts w:ascii="仿宋" w:eastAsia="仿宋" w:hAnsi="仿宋" w:hint="eastAsia"/>
          <w:sz w:val="32"/>
          <w:szCs w:val="32"/>
        </w:rPr>
        <w:t>按</w:t>
      </w:r>
      <w:r w:rsidRPr="00011B2E">
        <w:rPr>
          <w:rFonts w:ascii="仿宋" w:eastAsia="仿宋" w:hAnsi="仿宋" w:hint="eastAsia"/>
          <w:sz w:val="32"/>
          <w:szCs w:val="32"/>
        </w:rPr>
        <w:t>照《西南大学实验室技术安全管理办法》及相关管理规定，建立健全本单位实验室技术安全管理制度、责任体系、工作队伍和应急预案</w:t>
      </w:r>
      <w:r w:rsidR="003C5E4B">
        <w:rPr>
          <w:rFonts w:ascii="仿宋" w:eastAsia="仿宋" w:hAnsi="仿宋" w:hint="eastAsia"/>
          <w:sz w:val="32"/>
          <w:szCs w:val="32"/>
        </w:rPr>
        <w:t>（含应急措施</w:t>
      </w:r>
      <w:r w:rsidR="003C5E4B">
        <w:rPr>
          <w:rFonts w:ascii="仿宋" w:eastAsia="仿宋" w:hAnsi="仿宋"/>
          <w:sz w:val="32"/>
          <w:szCs w:val="32"/>
        </w:rPr>
        <w:t>）</w:t>
      </w:r>
      <w:r w:rsidRPr="00011B2E">
        <w:rPr>
          <w:rFonts w:ascii="仿宋" w:eastAsia="仿宋" w:hAnsi="仿宋" w:hint="eastAsia"/>
          <w:sz w:val="32"/>
          <w:szCs w:val="32"/>
        </w:rPr>
        <w:t>；做好实验室技术安全各项工作，</w:t>
      </w:r>
      <w:r w:rsidRPr="00011B2E">
        <w:rPr>
          <w:rFonts w:ascii="仿宋" w:eastAsia="仿宋" w:hAnsi="仿宋"/>
          <w:sz w:val="32"/>
          <w:szCs w:val="32"/>
        </w:rPr>
        <w:t>不留</w:t>
      </w:r>
      <w:r w:rsidRPr="00011B2E">
        <w:rPr>
          <w:rFonts w:ascii="仿宋" w:eastAsia="仿宋" w:hAnsi="仿宋" w:hint="eastAsia"/>
          <w:sz w:val="32"/>
          <w:szCs w:val="32"/>
        </w:rPr>
        <w:t>管理真空，</w:t>
      </w:r>
      <w:r w:rsidRPr="00011B2E">
        <w:rPr>
          <w:rFonts w:ascii="仿宋" w:eastAsia="仿宋" w:hAnsi="仿宋"/>
          <w:sz w:val="32"/>
          <w:szCs w:val="32"/>
        </w:rPr>
        <w:t>不留</w:t>
      </w:r>
      <w:r w:rsidRPr="00011B2E">
        <w:rPr>
          <w:rFonts w:ascii="仿宋" w:eastAsia="仿宋" w:hAnsi="仿宋" w:hint="eastAsia"/>
          <w:sz w:val="32"/>
          <w:szCs w:val="32"/>
        </w:rPr>
        <w:t>工作死角。</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三、设立安全、规范的</w:t>
      </w:r>
      <w:r w:rsidR="00FF269C">
        <w:rPr>
          <w:rFonts w:ascii="仿宋" w:eastAsia="仿宋" w:hAnsi="仿宋" w:hint="eastAsia"/>
          <w:sz w:val="32"/>
          <w:szCs w:val="32"/>
        </w:rPr>
        <w:t>危险化学品</w:t>
      </w:r>
      <w:r w:rsidRPr="00011B2E">
        <w:rPr>
          <w:rFonts w:ascii="仿宋" w:eastAsia="仿宋" w:hAnsi="仿宋" w:hint="eastAsia"/>
          <w:sz w:val="32"/>
          <w:szCs w:val="32"/>
        </w:rPr>
        <w:t>和管制药品储存仓库，并指定专人管理，严禁实验室私自保管</w:t>
      </w:r>
      <w:r w:rsidR="00FF269C">
        <w:rPr>
          <w:rFonts w:ascii="仿宋" w:eastAsia="仿宋" w:hAnsi="仿宋" w:hint="eastAsia"/>
          <w:sz w:val="32"/>
          <w:szCs w:val="32"/>
        </w:rPr>
        <w:t>危险化学品</w:t>
      </w:r>
      <w:r w:rsidRPr="00011B2E">
        <w:rPr>
          <w:rFonts w:ascii="仿宋" w:eastAsia="仿宋" w:hAnsi="仿宋" w:hint="eastAsia"/>
          <w:sz w:val="32"/>
          <w:szCs w:val="32"/>
        </w:rPr>
        <w:t>和管制药品；建立</w:t>
      </w:r>
      <w:r w:rsidR="00FF269C">
        <w:rPr>
          <w:rFonts w:ascii="仿宋" w:eastAsia="仿宋" w:hAnsi="仿宋" w:hint="eastAsia"/>
          <w:sz w:val="32"/>
          <w:szCs w:val="32"/>
        </w:rPr>
        <w:t>危险化学品</w:t>
      </w:r>
      <w:r w:rsidRPr="00011B2E">
        <w:rPr>
          <w:rFonts w:ascii="仿宋" w:eastAsia="仿宋" w:hAnsi="仿宋" w:hint="eastAsia"/>
          <w:sz w:val="32"/>
          <w:szCs w:val="32"/>
        </w:rPr>
        <w:t>和管制药品的使用过程监管机制，</w:t>
      </w:r>
      <w:r w:rsidRPr="00011B2E">
        <w:rPr>
          <w:rFonts w:ascii="仿宋" w:eastAsia="仿宋" w:hAnsi="仿宋"/>
          <w:sz w:val="32"/>
          <w:szCs w:val="32"/>
        </w:rPr>
        <w:t>确保</w:t>
      </w:r>
      <w:r w:rsidRPr="00011B2E">
        <w:rPr>
          <w:rFonts w:ascii="仿宋" w:eastAsia="仿宋" w:hAnsi="仿宋" w:hint="eastAsia"/>
          <w:sz w:val="32"/>
          <w:szCs w:val="32"/>
        </w:rPr>
        <w:t>使用安全。</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四、设立本单位</w:t>
      </w:r>
      <w:r w:rsidR="000D1C52">
        <w:rPr>
          <w:rFonts w:ascii="仿宋" w:eastAsia="仿宋" w:hAnsi="仿宋" w:hint="eastAsia"/>
          <w:sz w:val="32"/>
          <w:szCs w:val="32"/>
        </w:rPr>
        <w:t>实验</w:t>
      </w:r>
      <w:r w:rsidRPr="00011B2E">
        <w:rPr>
          <w:rFonts w:ascii="仿宋" w:eastAsia="仿宋" w:hAnsi="仿宋" w:hint="eastAsia"/>
          <w:sz w:val="32"/>
          <w:szCs w:val="32"/>
        </w:rPr>
        <w:t>废弃物存放区域，做到分区分类放置和定期收集、处置，积极配合实验室与设备管理处集中处置危险废弃物。废气的排放应符合国家环境保护要求。</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五</w:t>
      </w:r>
      <w:r w:rsidR="002B5F8A">
        <w:rPr>
          <w:rFonts w:ascii="仿宋" w:eastAsia="仿宋" w:hAnsi="仿宋" w:hint="eastAsia"/>
          <w:sz w:val="32"/>
          <w:szCs w:val="32"/>
        </w:rPr>
        <w:t>、</w:t>
      </w:r>
      <w:r w:rsidRPr="00011B2E">
        <w:rPr>
          <w:rFonts w:ascii="仿宋" w:eastAsia="仿宋" w:hAnsi="仿宋" w:hint="eastAsia"/>
          <w:sz w:val="32"/>
          <w:szCs w:val="32"/>
        </w:rPr>
        <w:t>为实验人员提供必要的安全</w:t>
      </w:r>
      <w:r w:rsidR="001536F5">
        <w:rPr>
          <w:rFonts w:ascii="仿宋" w:eastAsia="仿宋" w:hAnsi="仿宋" w:hint="eastAsia"/>
          <w:sz w:val="32"/>
          <w:szCs w:val="32"/>
        </w:rPr>
        <w:t>防护</w:t>
      </w:r>
      <w:r w:rsidRPr="00011B2E">
        <w:rPr>
          <w:rFonts w:ascii="仿宋" w:eastAsia="仿宋" w:hAnsi="仿宋" w:hint="eastAsia"/>
          <w:sz w:val="32"/>
          <w:szCs w:val="32"/>
        </w:rPr>
        <w:t>用品和安全</w:t>
      </w:r>
      <w:r w:rsidR="001536F5">
        <w:rPr>
          <w:rFonts w:ascii="仿宋" w:eastAsia="仿宋" w:hAnsi="仿宋" w:hint="eastAsia"/>
          <w:sz w:val="32"/>
          <w:szCs w:val="32"/>
        </w:rPr>
        <w:t>防范</w:t>
      </w:r>
      <w:r w:rsidRPr="00011B2E">
        <w:rPr>
          <w:rFonts w:ascii="仿宋" w:eastAsia="仿宋" w:hAnsi="仿宋" w:hint="eastAsia"/>
          <w:sz w:val="32"/>
          <w:szCs w:val="32"/>
        </w:rPr>
        <w:t>设</w:t>
      </w:r>
      <w:r w:rsidR="009B4564">
        <w:rPr>
          <w:rFonts w:ascii="仿宋" w:eastAsia="仿宋" w:hAnsi="仿宋" w:hint="eastAsia"/>
          <w:sz w:val="32"/>
          <w:szCs w:val="32"/>
        </w:rPr>
        <w:t>施（备</w:t>
      </w:r>
      <w:r w:rsidR="009B4564">
        <w:rPr>
          <w:rFonts w:ascii="仿宋" w:eastAsia="仿宋" w:hAnsi="仿宋"/>
          <w:sz w:val="32"/>
          <w:szCs w:val="32"/>
        </w:rPr>
        <w:t>）</w:t>
      </w:r>
      <w:r w:rsidRPr="00011B2E">
        <w:rPr>
          <w:rFonts w:ascii="仿宋" w:eastAsia="仿宋" w:hAnsi="仿宋" w:hint="eastAsia"/>
          <w:sz w:val="32"/>
          <w:szCs w:val="32"/>
        </w:rPr>
        <w:t>，并保证安保用品可有效使用，安保设备正常运行。</w:t>
      </w:r>
    </w:p>
    <w:p w:rsidR="0045708C" w:rsidRPr="00011B2E" w:rsidRDefault="0045708C" w:rsidP="00692B02">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六、建立实验室技术安全工作档案，包括：各项规章制度、实验室</w:t>
      </w:r>
      <w:r w:rsidR="002B5F8A">
        <w:rPr>
          <w:rFonts w:ascii="仿宋" w:eastAsia="仿宋" w:hAnsi="仿宋" w:hint="eastAsia"/>
          <w:sz w:val="32"/>
          <w:szCs w:val="32"/>
        </w:rPr>
        <w:t>技术</w:t>
      </w:r>
      <w:r w:rsidRPr="00011B2E">
        <w:rPr>
          <w:rFonts w:ascii="仿宋" w:eastAsia="仿宋" w:hAnsi="仿宋" w:hint="eastAsia"/>
          <w:sz w:val="32"/>
          <w:szCs w:val="32"/>
        </w:rPr>
        <w:t>安全事故应急预案、工作队伍档案、</w:t>
      </w:r>
      <w:r w:rsidRPr="00011B2E">
        <w:rPr>
          <w:rFonts w:ascii="仿宋" w:eastAsia="仿宋" w:hAnsi="仿宋"/>
          <w:sz w:val="32"/>
          <w:szCs w:val="32"/>
        </w:rPr>
        <w:t>实验室</w:t>
      </w:r>
      <w:r w:rsidRPr="00011B2E">
        <w:rPr>
          <w:rFonts w:ascii="仿宋" w:eastAsia="仿宋" w:hAnsi="仿宋" w:hint="eastAsia"/>
          <w:sz w:val="32"/>
          <w:szCs w:val="32"/>
        </w:rPr>
        <w:t>负责人档案、危险物品仓库台账、技术安全</w:t>
      </w:r>
      <w:r w:rsidRPr="00011B2E">
        <w:rPr>
          <w:rFonts w:ascii="仿宋" w:eastAsia="仿宋" w:hAnsi="仿宋"/>
          <w:sz w:val="32"/>
          <w:szCs w:val="32"/>
        </w:rPr>
        <w:t>检查</w:t>
      </w:r>
      <w:r w:rsidRPr="00011B2E">
        <w:rPr>
          <w:rFonts w:ascii="仿宋" w:eastAsia="仿宋" w:hAnsi="仿宋" w:hint="eastAsia"/>
          <w:sz w:val="32"/>
          <w:szCs w:val="32"/>
        </w:rPr>
        <w:t>记录、</w:t>
      </w:r>
      <w:r w:rsidRPr="00011B2E">
        <w:rPr>
          <w:rFonts w:ascii="仿宋" w:eastAsia="仿宋" w:hAnsi="仿宋"/>
          <w:sz w:val="32"/>
          <w:szCs w:val="32"/>
        </w:rPr>
        <w:t>安全隐患整改</w:t>
      </w:r>
      <w:r w:rsidRPr="00011B2E">
        <w:rPr>
          <w:rFonts w:ascii="仿宋" w:eastAsia="仿宋" w:hAnsi="仿宋" w:hint="eastAsia"/>
          <w:sz w:val="32"/>
          <w:szCs w:val="32"/>
        </w:rPr>
        <w:t>方案、实验室准入制度执行记录、实验室安全教育与培训记录、</w:t>
      </w:r>
      <w:r w:rsidRPr="00011B2E">
        <w:rPr>
          <w:rFonts w:ascii="仿宋" w:eastAsia="仿宋" w:hAnsi="仿宋"/>
          <w:sz w:val="32"/>
          <w:szCs w:val="32"/>
        </w:rPr>
        <w:t>实验室</w:t>
      </w:r>
      <w:r w:rsidRPr="00011B2E">
        <w:rPr>
          <w:rFonts w:ascii="仿宋" w:eastAsia="仿宋" w:hAnsi="仿宋" w:hint="eastAsia"/>
          <w:sz w:val="32"/>
          <w:szCs w:val="32"/>
        </w:rPr>
        <w:t>年度考核结论、</w:t>
      </w:r>
      <w:r w:rsidRPr="00011B2E">
        <w:rPr>
          <w:rFonts w:ascii="仿宋" w:eastAsia="仿宋" w:hAnsi="仿宋"/>
          <w:sz w:val="32"/>
          <w:szCs w:val="32"/>
        </w:rPr>
        <w:t>实验</w:t>
      </w:r>
      <w:r w:rsidRPr="00011B2E">
        <w:rPr>
          <w:rFonts w:ascii="仿宋" w:eastAsia="仿宋" w:hAnsi="仿宋" w:hint="eastAsia"/>
          <w:sz w:val="32"/>
          <w:szCs w:val="32"/>
        </w:rPr>
        <w:t>室人员技术安全工作年度考核记录、</w:t>
      </w:r>
      <w:r w:rsidRPr="00011B2E">
        <w:rPr>
          <w:rFonts w:ascii="仿宋" w:eastAsia="仿宋" w:hAnsi="仿宋"/>
          <w:sz w:val="32"/>
          <w:szCs w:val="32"/>
        </w:rPr>
        <w:t>事故</w:t>
      </w:r>
      <w:r w:rsidRPr="00011B2E">
        <w:rPr>
          <w:rFonts w:ascii="仿宋" w:eastAsia="仿宋" w:hAnsi="仿宋" w:hint="eastAsia"/>
          <w:sz w:val="32"/>
          <w:szCs w:val="32"/>
        </w:rPr>
        <w:t>处置记录等</w:t>
      </w:r>
      <w:r w:rsidRPr="00011B2E">
        <w:rPr>
          <w:rFonts w:ascii="仿宋" w:eastAsia="仿宋" w:hAnsi="仿宋" w:hint="eastAsia"/>
          <w:sz w:val="32"/>
          <w:szCs w:val="32"/>
        </w:rPr>
        <w:lastRenderedPageBreak/>
        <w:t>实验室技术安全工作相关资料。</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七、若遇实验室</w:t>
      </w:r>
      <w:r w:rsidR="00FF269C">
        <w:rPr>
          <w:rFonts w:ascii="仿宋" w:eastAsia="仿宋" w:hAnsi="仿宋" w:hint="eastAsia"/>
          <w:sz w:val="32"/>
          <w:szCs w:val="32"/>
        </w:rPr>
        <w:t>技术</w:t>
      </w:r>
      <w:r w:rsidRPr="00011B2E">
        <w:rPr>
          <w:rFonts w:ascii="仿宋" w:eastAsia="仿宋" w:hAnsi="仿宋" w:hint="eastAsia"/>
          <w:sz w:val="32"/>
          <w:szCs w:val="32"/>
        </w:rPr>
        <w:t>安全事故，立即启动应急预案，并在事后两日内以书面形式报告事故</w:t>
      </w:r>
      <w:r w:rsidR="001F2CF5">
        <w:rPr>
          <w:rFonts w:ascii="仿宋" w:eastAsia="仿宋" w:hAnsi="仿宋" w:hint="eastAsia"/>
          <w:sz w:val="32"/>
          <w:szCs w:val="32"/>
        </w:rPr>
        <w:t>情况</w:t>
      </w:r>
      <w:r w:rsidRPr="00011B2E">
        <w:rPr>
          <w:rFonts w:ascii="仿宋" w:eastAsia="仿宋" w:hAnsi="仿宋" w:hint="eastAsia"/>
          <w:sz w:val="32"/>
          <w:szCs w:val="32"/>
        </w:rPr>
        <w:t>，具体包括：事故发生单位概况</w:t>
      </w:r>
      <w:r w:rsidR="001F2CF5">
        <w:rPr>
          <w:rFonts w:ascii="仿宋" w:eastAsia="仿宋" w:hAnsi="仿宋" w:hint="eastAsia"/>
          <w:sz w:val="32"/>
          <w:szCs w:val="32"/>
        </w:rPr>
        <w:t>、</w:t>
      </w:r>
      <w:r w:rsidRPr="00011B2E">
        <w:rPr>
          <w:rFonts w:ascii="仿宋" w:eastAsia="仿宋" w:hAnsi="仿宋" w:hint="eastAsia"/>
          <w:sz w:val="32"/>
          <w:szCs w:val="32"/>
        </w:rPr>
        <w:t>事故发生的时间、地点以及事故现场情况</w:t>
      </w:r>
      <w:r w:rsidR="001F2CF5">
        <w:rPr>
          <w:rFonts w:ascii="仿宋" w:eastAsia="仿宋" w:hAnsi="仿宋" w:hint="eastAsia"/>
          <w:sz w:val="32"/>
          <w:szCs w:val="32"/>
        </w:rPr>
        <w:t>、</w:t>
      </w:r>
      <w:r w:rsidRPr="00011B2E">
        <w:rPr>
          <w:rFonts w:ascii="仿宋" w:eastAsia="仿宋" w:hAnsi="仿宋" w:hint="eastAsia"/>
          <w:sz w:val="32"/>
          <w:szCs w:val="32"/>
        </w:rPr>
        <w:t>事故发生的原因</w:t>
      </w:r>
      <w:r w:rsidR="001F2CF5">
        <w:rPr>
          <w:rFonts w:ascii="仿宋" w:eastAsia="仿宋" w:hAnsi="仿宋" w:hint="eastAsia"/>
          <w:sz w:val="32"/>
          <w:szCs w:val="32"/>
        </w:rPr>
        <w:t>、</w:t>
      </w:r>
      <w:r w:rsidRPr="00011B2E">
        <w:rPr>
          <w:rFonts w:ascii="仿宋" w:eastAsia="仿宋" w:hAnsi="仿宋" w:hint="eastAsia"/>
          <w:sz w:val="32"/>
          <w:szCs w:val="32"/>
        </w:rPr>
        <w:t>事故的简要经过</w:t>
      </w:r>
      <w:r w:rsidR="001F2CF5">
        <w:rPr>
          <w:rFonts w:ascii="仿宋" w:eastAsia="仿宋" w:hAnsi="仿宋" w:hint="eastAsia"/>
          <w:sz w:val="32"/>
          <w:szCs w:val="32"/>
        </w:rPr>
        <w:t>、</w:t>
      </w:r>
      <w:r w:rsidRPr="00011B2E">
        <w:rPr>
          <w:rFonts w:ascii="仿宋" w:eastAsia="仿宋" w:hAnsi="仿宋" w:hint="eastAsia"/>
          <w:sz w:val="32"/>
          <w:szCs w:val="32"/>
        </w:rPr>
        <w:t>采取的措施</w:t>
      </w:r>
      <w:r w:rsidR="00595578">
        <w:rPr>
          <w:rFonts w:ascii="仿宋" w:eastAsia="仿宋" w:hAnsi="仿宋" w:hint="eastAsia"/>
          <w:sz w:val="32"/>
          <w:szCs w:val="32"/>
        </w:rPr>
        <w:t>。对于危情消除滞后的事故，应每日报告危情变化动态和处置措施，保证危情不扩大和救援有效。</w:t>
      </w:r>
      <w:r w:rsidRPr="00011B2E">
        <w:rPr>
          <w:rFonts w:ascii="仿宋" w:eastAsia="仿宋" w:hAnsi="仿宋" w:hint="eastAsia"/>
          <w:sz w:val="32"/>
          <w:szCs w:val="32"/>
        </w:rPr>
        <w:t>事故</w:t>
      </w:r>
      <w:r w:rsidR="00595578">
        <w:rPr>
          <w:rFonts w:ascii="仿宋" w:eastAsia="仿宋" w:hAnsi="仿宋" w:hint="eastAsia"/>
          <w:sz w:val="32"/>
          <w:szCs w:val="32"/>
        </w:rPr>
        <w:t>救援结束后，应报告事故</w:t>
      </w:r>
      <w:r w:rsidRPr="00011B2E">
        <w:rPr>
          <w:rFonts w:ascii="仿宋" w:eastAsia="仿宋" w:hAnsi="仿宋" w:hint="eastAsia"/>
          <w:sz w:val="32"/>
          <w:szCs w:val="32"/>
        </w:rPr>
        <w:t>造成的伤害和损失</w:t>
      </w:r>
      <w:r w:rsidR="001F2CF5">
        <w:rPr>
          <w:rFonts w:ascii="仿宋" w:eastAsia="仿宋" w:hAnsi="仿宋" w:hint="eastAsia"/>
          <w:sz w:val="32"/>
          <w:szCs w:val="32"/>
        </w:rPr>
        <w:t>、</w:t>
      </w:r>
      <w:r w:rsidRPr="00011B2E">
        <w:rPr>
          <w:rFonts w:ascii="仿宋" w:eastAsia="仿宋" w:hAnsi="仿宋" w:hint="eastAsia"/>
          <w:sz w:val="32"/>
          <w:szCs w:val="32"/>
        </w:rPr>
        <w:t>事故的性质和事故责任</w:t>
      </w:r>
      <w:r w:rsidR="001F2CF5">
        <w:rPr>
          <w:rFonts w:ascii="仿宋" w:eastAsia="仿宋" w:hAnsi="仿宋" w:hint="eastAsia"/>
          <w:sz w:val="32"/>
          <w:szCs w:val="32"/>
        </w:rPr>
        <w:t>、</w:t>
      </w:r>
      <w:r w:rsidRPr="00011B2E">
        <w:rPr>
          <w:rFonts w:ascii="仿宋" w:eastAsia="仿宋" w:hAnsi="仿宋" w:hint="eastAsia"/>
          <w:sz w:val="32"/>
          <w:szCs w:val="32"/>
        </w:rPr>
        <w:t>对事故责任者的处理建议</w:t>
      </w:r>
      <w:r w:rsidR="001F2CF5">
        <w:rPr>
          <w:rFonts w:ascii="仿宋" w:eastAsia="仿宋" w:hAnsi="仿宋" w:hint="eastAsia"/>
          <w:sz w:val="32"/>
          <w:szCs w:val="32"/>
        </w:rPr>
        <w:t>、</w:t>
      </w:r>
      <w:r w:rsidRPr="00011B2E">
        <w:rPr>
          <w:rFonts w:ascii="仿宋" w:eastAsia="仿宋" w:hAnsi="仿宋" w:hint="eastAsia"/>
          <w:sz w:val="32"/>
          <w:szCs w:val="32"/>
        </w:rPr>
        <w:t>总结事故教训，提出防范和整改措施。</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八、对于实验室</w:t>
      </w:r>
      <w:r w:rsidR="002B5F8A">
        <w:rPr>
          <w:rFonts w:ascii="仿宋" w:eastAsia="仿宋" w:hAnsi="仿宋" w:hint="eastAsia"/>
          <w:sz w:val="32"/>
          <w:szCs w:val="32"/>
        </w:rPr>
        <w:t>技术</w:t>
      </w:r>
      <w:r w:rsidRPr="00011B2E">
        <w:rPr>
          <w:rFonts w:ascii="仿宋" w:eastAsia="仿宋" w:hAnsi="仿宋" w:hint="eastAsia"/>
          <w:sz w:val="32"/>
          <w:szCs w:val="32"/>
        </w:rPr>
        <w:t>安全事故，学校将逐级追究安全责任。经查明的事故责任人和主管负责人将根据事故造成的伤害和损失大小，</w:t>
      </w:r>
      <w:r w:rsidR="001F2CF5">
        <w:rPr>
          <w:rFonts w:ascii="仿宋" w:eastAsia="仿宋" w:hAnsi="仿宋" w:hint="eastAsia"/>
          <w:sz w:val="32"/>
          <w:szCs w:val="32"/>
        </w:rPr>
        <w:t>予</w:t>
      </w:r>
      <w:r w:rsidRPr="00011B2E">
        <w:rPr>
          <w:rFonts w:ascii="仿宋" w:eastAsia="仿宋" w:hAnsi="仿宋" w:hint="eastAsia"/>
          <w:sz w:val="32"/>
          <w:szCs w:val="32"/>
        </w:rPr>
        <w:t>以相应责罚，严重者免除</w:t>
      </w:r>
      <w:r w:rsidR="00FF269C">
        <w:rPr>
          <w:rFonts w:ascii="仿宋" w:eastAsia="仿宋" w:hAnsi="仿宋" w:hint="eastAsia"/>
          <w:sz w:val="32"/>
          <w:szCs w:val="32"/>
        </w:rPr>
        <w:t>相应</w:t>
      </w:r>
      <w:r w:rsidRPr="00011B2E">
        <w:rPr>
          <w:rFonts w:ascii="仿宋" w:eastAsia="仿宋" w:hAnsi="仿宋" w:hint="eastAsia"/>
          <w:sz w:val="32"/>
          <w:szCs w:val="32"/>
        </w:rPr>
        <w:t>职务，</w:t>
      </w:r>
      <w:r w:rsidRPr="00011B2E">
        <w:rPr>
          <w:rFonts w:ascii="仿宋" w:eastAsia="仿宋" w:hAnsi="仿宋"/>
          <w:sz w:val="32"/>
          <w:szCs w:val="32"/>
        </w:rPr>
        <w:t>触犯法律</w:t>
      </w:r>
      <w:r w:rsidRPr="00011B2E">
        <w:rPr>
          <w:rFonts w:ascii="仿宋" w:eastAsia="仿宋" w:hAnsi="仿宋" w:hint="eastAsia"/>
          <w:sz w:val="32"/>
          <w:szCs w:val="32"/>
        </w:rPr>
        <w:t>者移交</w:t>
      </w:r>
      <w:r w:rsidRPr="00011B2E">
        <w:rPr>
          <w:rFonts w:ascii="仿宋" w:eastAsia="仿宋" w:hAnsi="仿宋"/>
          <w:sz w:val="32"/>
          <w:szCs w:val="32"/>
        </w:rPr>
        <w:t>司法机关依法处理</w:t>
      </w:r>
      <w:r w:rsidRPr="00011B2E">
        <w:rPr>
          <w:rFonts w:ascii="仿宋" w:eastAsia="仿宋" w:hAnsi="仿宋" w:hint="eastAsia"/>
          <w:sz w:val="32"/>
          <w:szCs w:val="32"/>
        </w:rPr>
        <w:t>。</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九、实验室技术安全工作纳入各单位年度考核，所涉及的评优评奖、岗位聘</w:t>
      </w:r>
      <w:r w:rsidR="000D1C52">
        <w:rPr>
          <w:rFonts w:ascii="仿宋" w:eastAsia="仿宋" w:hAnsi="仿宋" w:hint="eastAsia"/>
          <w:sz w:val="32"/>
          <w:szCs w:val="32"/>
        </w:rPr>
        <w:t>用</w:t>
      </w:r>
      <w:r w:rsidRPr="00011B2E">
        <w:rPr>
          <w:rFonts w:ascii="仿宋" w:eastAsia="仿宋" w:hAnsi="仿宋" w:hint="eastAsia"/>
          <w:sz w:val="32"/>
          <w:szCs w:val="32"/>
        </w:rPr>
        <w:t>和职级晋升采取一票否决制。对不履行各项实验室技术安全职责，造成实验室技术安全工作混乱，安全隐患久拖不改，以致养患成灾的个人和主管领导，将逐级追究责任，情节严重者免除相应职务。</w:t>
      </w:r>
    </w:p>
    <w:p w:rsidR="0045708C" w:rsidRPr="00011B2E" w:rsidRDefault="0045708C" w:rsidP="00E83DD4">
      <w:pPr>
        <w:spacing w:line="560" w:lineRule="exact"/>
        <w:ind w:firstLineChars="200" w:firstLine="640"/>
        <w:rPr>
          <w:rFonts w:ascii="仿宋" w:eastAsia="仿宋" w:hAnsi="仿宋"/>
          <w:sz w:val="32"/>
          <w:szCs w:val="32"/>
        </w:rPr>
      </w:pPr>
      <w:r w:rsidRPr="00011B2E">
        <w:rPr>
          <w:rFonts w:ascii="仿宋" w:eastAsia="仿宋" w:hAnsi="仿宋" w:hint="eastAsia"/>
          <w:sz w:val="32"/>
          <w:szCs w:val="32"/>
        </w:rPr>
        <w:t>十、</w:t>
      </w:r>
      <w:r w:rsidRPr="00011B2E">
        <w:rPr>
          <w:rFonts w:ascii="仿宋" w:eastAsia="仿宋" w:hAnsi="仿宋"/>
          <w:sz w:val="32"/>
          <w:szCs w:val="32"/>
        </w:rPr>
        <w:t>本责任书</w:t>
      </w:r>
      <w:r w:rsidRPr="00011B2E">
        <w:rPr>
          <w:rFonts w:ascii="仿宋" w:eastAsia="仿宋" w:hAnsi="仿宋" w:hint="eastAsia"/>
          <w:sz w:val="32"/>
          <w:szCs w:val="32"/>
        </w:rPr>
        <w:t>一式两份，负责人签署后生效。</w:t>
      </w:r>
      <w:r w:rsidRPr="00011B2E">
        <w:rPr>
          <w:rFonts w:ascii="仿宋" w:eastAsia="仿宋" w:hAnsi="仿宋"/>
          <w:sz w:val="32"/>
          <w:szCs w:val="32"/>
        </w:rPr>
        <w:t>一份</w:t>
      </w:r>
      <w:r w:rsidRPr="00011B2E">
        <w:rPr>
          <w:rFonts w:ascii="仿宋" w:eastAsia="仿宋" w:hAnsi="仿宋" w:hint="eastAsia"/>
          <w:sz w:val="32"/>
          <w:szCs w:val="32"/>
        </w:rPr>
        <w:t>由实验室与设备管理处代学校保管，</w:t>
      </w:r>
      <w:r w:rsidRPr="00011B2E">
        <w:rPr>
          <w:rFonts w:ascii="仿宋" w:eastAsia="仿宋" w:hAnsi="仿宋"/>
          <w:sz w:val="32"/>
          <w:szCs w:val="32"/>
        </w:rPr>
        <w:t>一份</w:t>
      </w:r>
      <w:r w:rsidRPr="00011B2E">
        <w:rPr>
          <w:rFonts w:ascii="仿宋" w:eastAsia="仿宋" w:hAnsi="仿宋" w:hint="eastAsia"/>
          <w:sz w:val="32"/>
          <w:szCs w:val="32"/>
        </w:rPr>
        <w:t>由</w:t>
      </w:r>
      <w:r w:rsidR="001F2CF5">
        <w:rPr>
          <w:rFonts w:ascii="仿宋" w:eastAsia="仿宋" w:hAnsi="仿宋" w:hint="eastAsia"/>
          <w:sz w:val="32"/>
          <w:szCs w:val="32"/>
        </w:rPr>
        <w:t>二级</w:t>
      </w:r>
      <w:r w:rsidRPr="00011B2E">
        <w:rPr>
          <w:rFonts w:ascii="仿宋" w:eastAsia="仿宋" w:hAnsi="仿宋" w:hint="eastAsia"/>
          <w:sz w:val="32"/>
          <w:szCs w:val="32"/>
        </w:rPr>
        <w:t>单位保管。</w:t>
      </w:r>
    </w:p>
    <w:p w:rsidR="0045708C" w:rsidRPr="00011B2E" w:rsidRDefault="0045708C" w:rsidP="00E83DD4">
      <w:pPr>
        <w:spacing w:line="560" w:lineRule="exact"/>
        <w:rPr>
          <w:rFonts w:ascii="仿宋" w:eastAsia="仿宋" w:hAnsi="仿宋"/>
          <w:sz w:val="32"/>
          <w:szCs w:val="32"/>
        </w:rPr>
        <w:sectPr w:rsidR="0045708C" w:rsidRPr="00011B2E" w:rsidSect="007C51E5">
          <w:pgSz w:w="11906" w:h="16838"/>
          <w:pgMar w:top="1418" w:right="1418" w:bottom="1418" w:left="1418" w:header="851" w:footer="992" w:gutter="0"/>
          <w:cols w:space="425"/>
          <w:docGrid w:type="lines" w:linePitch="312"/>
        </w:sectPr>
      </w:pPr>
    </w:p>
    <w:p w:rsidR="0045708C" w:rsidRPr="00011B2E" w:rsidRDefault="0045708C" w:rsidP="00E83DD4">
      <w:pPr>
        <w:spacing w:line="560" w:lineRule="exact"/>
        <w:rPr>
          <w:rFonts w:ascii="仿宋" w:eastAsia="仿宋" w:hAnsi="仿宋"/>
          <w:sz w:val="32"/>
          <w:szCs w:val="32"/>
        </w:rPr>
      </w:pPr>
      <w:r w:rsidRPr="00011B2E">
        <w:rPr>
          <w:rFonts w:ascii="仿宋" w:eastAsia="仿宋" w:hAnsi="仿宋" w:hint="eastAsia"/>
          <w:sz w:val="32"/>
          <w:szCs w:val="32"/>
        </w:rPr>
        <w:lastRenderedPageBreak/>
        <w:t>单位名称：</w:t>
      </w:r>
    </w:p>
    <w:p w:rsidR="0045708C" w:rsidRPr="00011B2E" w:rsidRDefault="0045708C" w:rsidP="00E83DD4">
      <w:pPr>
        <w:spacing w:line="560" w:lineRule="exact"/>
        <w:rPr>
          <w:rFonts w:ascii="仿宋" w:eastAsia="仿宋" w:hAnsi="仿宋"/>
          <w:sz w:val="32"/>
          <w:szCs w:val="32"/>
        </w:rPr>
      </w:pPr>
      <w:r w:rsidRPr="00011B2E">
        <w:rPr>
          <w:rFonts w:ascii="仿宋" w:eastAsia="仿宋" w:hAnsi="仿宋" w:hint="eastAsia"/>
          <w:sz w:val="32"/>
          <w:szCs w:val="32"/>
        </w:rPr>
        <w:t>单位负责人：</w:t>
      </w:r>
    </w:p>
    <w:p w:rsidR="0045708C" w:rsidRDefault="0045708C" w:rsidP="00E83DD4">
      <w:pPr>
        <w:spacing w:line="560" w:lineRule="exact"/>
        <w:rPr>
          <w:rFonts w:ascii="仿宋" w:eastAsia="仿宋" w:hAnsi="仿宋"/>
          <w:sz w:val="32"/>
          <w:szCs w:val="32"/>
        </w:rPr>
      </w:pPr>
    </w:p>
    <w:p w:rsidR="00005238" w:rsidRPr="00011B2E" w:rsidRDefault="00005238" w:rsidP="00E83DD4">
      <w:pPr>
        <w:spacing w:line="560" w:lineRule="exact"/>
        <w:rPr>
          <w:rFonts w:ascii="仿宋" w:eastAsia="仿宋" w:hAnsi="仿宋" w:hint="eastAsia"/>
          <w:sz w:val="32"/>
          <w:szCs w:val="32"/>
        </w:rPr>
      </w:pPr>
      <w:bookmarkStart w:id="0" w:name="_GoBack"/>
      <w:bookmarkEnd w:id="0"/>
    </w:p>
    <w:p w:rsidR="0045708C" w:rsidRPr="00011B2E" w:rsidRDefault="0045708C" w:rsidP="00011B2E">
      <w:pPr>
        <w:spacing w:line="560" w:lineRule="exact"/>
        <w:ind w:firstLineChars="1905" w:firstLine="6096"/>
        <w:jc w:val="center"/>
        <w:rPr>
          <w:rFonts w:ascii="仿宋" w:eastAsia="仿宋" w:hAnsi="仿宋"/>
          <w:sz w:val="32"/>
          <w:szCs w:val="32"/>
        </w:rPr>
      </w:pPr>
      <w:r w:rsidRPr="00011B2E">
        <w:rPr>
          <w:rFonts w:ascii="仿宋" w:eastAsia="仿宋" w:hAnsi="仿宋" w:hint="eastAsia"/>
          <w:sz w:val="32"/>
          <w:szCs w:val="32"/>
        </w:rPr>
        <w:t>（盖章）</w:t>
      </w:r>
    </w:p>
    <w:p w:rsidR="00B1505E" w:rsidRPr="00011B2E" w:rsidRDefault="0045708C" w:rsidP="00011B2E">
      <w:pPr>
        <w:spacing w:line="560" w:lineRule="exact"/>
        <w:ind w:firstLineChars="1905" w:firstLine="6096"/>
        <w:jc w:val="center"/>
        <w:rPr>
          <w:rFonts w:ascii="仿宋" w:eastAsia="仿宋" w:hAnsi="仿宋"/>
          <w:sz w:val="32"/>
          <w:szCs w:val="32"/>
        </w:rPr>
      </w:pPr>
      <w:r w:rsidRPr="00011B2E">
        <w:rPr>
          <w:rFonts w:ascii="仿宋" w:eastAsia="仿宋" w:hAnsi="仿宋" w:hint="eastAsia"/>
          <w:sz w:val="32"/>
          <w:szCs w:val="32"/>
        </w:rPr>
        <w:t>年    月    日</w:t>
      </w:r>
    </w:p>
    <w:sectPr w:rsidR="00B1505E" w:rsidRPr="00011B2E" w:rsidSect="0027054F">
      <w:type w:val="continuous"/>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42" w:rsidRDefault="00DC7E42" w:rsidP="00E83DD4">
      <w:r>
        <w:separator/>
      </w:r>
    </w:p>
  </w:endnote>
  <w:endnote w:type="continuationSeparator" w:id="0">
    <w:p w:rsidR="00DC7E42" w:rsidRDefault="00DC7E42" w:rsidP="00E8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42" w:rsidRDefault="00DC7E42" w:rsidP="00E83DD4">
      <w:r>
        <w:separator/>
      </w:r>
    </w:p>
  </w:footnote>
  <w:footnote w:type="continuationSeparator" w:id="0">
    <w:p w:rsidR="00DC7E42" w:rsidRDefault="00DC7E42" w:rsidP="00E8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8C"/>
    <w:rsid w:val="00005238"/>
    <w:rsid w:val="00011B2E"/>
    <w:rsid w:val="000961A2"/>
    <w:rsid w:val="000D1C52"/>
    <w:rsid w:val="001536F5"/>
    <w:rsid w:val="001F2CF5"/>
    <w:rsid w:val="002B5F8A"/>
    <w:rsid w:val="003C5E4B"/>
    <w:rsid w:val="0045708C"/>
    <w:rsid w:val="00506BD5"/>
    <w:rsid w:val="00590F63"/>
    <w:rsid w:val="00595578"/>
    <w:rsid w:val="00692B02"/>
    <w:rsid w:val="0094099D"/>
    <w:rsid w:val="009B4564"/>
    <w:rsid w:val="009D7B84"/>
    <w:rsid w:val="00AD1660"/>
    <w:rsid w:val="00B1505E"/>
    <w:rsid w:val="00D23E7D"/>
    <w:rsid w:val="00DC7E42"/>
    <w:rsid w:val="00E7188B"/>
    <w:rsid w:val="00E83DD4"/>
    <w:rsid w:val="00FF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6BA4B-AB56-4B37-AC28-CA0A567E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DD4"/>
    <w:rPr>
      <w:sz w:val="18"/>
      <w:szCs w:val="18"/>
    </w:rPr>
  </w:style>
  <w:style w:type="paragraph" w:styleId="a4">
    <w:name w:val="footer"/>
    <w:basedOn w:val="a"/>
    <w:link w:val="Char0"/>
    <w:uiPriority w:val="99"/>
    <w:unhideWhenUsed/>
    <w:rsid w:val="00E83DD4"/>
    <w:pPr>
      <w:tabs>
        <w:tab w:val="center" w:pos="4153"/>
        <w:tab w:val="right" w:pos="8306"/>
      </w:tabs>
      <w:snapToGrid w:val="0"/>
      <w:jc w:val="left"/>
    </w:pPr>
    <w:rPr>
      <w:sz w:val="18"/>
      <w:szCs w:val="18"/>
    </w:rPr>
  </w:style>
  <w:style w:type="character" w:customStyle="1" w:styleId="Char0">
    <w:name w:val="页脚 Char"/>
    <w:basedOn w:val="a0"/>
    <w:link w:val="a4"/>
    <w:uiPriority w:val="99"/>
    <w:rsid w:val="00E83D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杨蕊</dc:creator>
  <cp:keywords/>
  <dc:description/>
  <cp:lastModifiedBy>杨蕊</cp:lastModifiedBy>
  <cp:revision>9</cp:revision>
  <dcterms:created xsi:type="dcterms:W3CDTF">2016-05-23T02:44:00Z</dcterms:created>
  <dcterms:modified xsi:type="dcterms:W3CDTF">2016-05-26T02:14:00Z</dcterms:modified>
</cp:coreProperties>
</file>