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8D57B" w14:textId="77777777" w:rsidR="00106B6A" w:rsidRDefault="00106B6A" w:rsidP="00106B6A">
      <w:pPr>
        <w:pStyle w:val="2"/>
        <w:adjustRightInd w:val="0"/>
        <w:snapToGrid w:val="0"/>
        <w:spacing w:line="240" w:lineRule="auto"/>
        <w:rPr>
          <w:rFonts w:ascii="Times New Roman" w:eastAsia="宋体" w:hAnsi="Times New Roman"/>
          <w:color w:val="000000"/>
        </w:rPr>
      </w:pPr>
      <w:bookmarkStart w:id="0" w:name="_Toc390240986"/>
      <w:bookmarkStart w:id="1" w:name="_Toc361041293"/>
      <w:bookmarkStart w:id="2" w:name="_Toc365885708"/>
      <w:bookmarkStart w:id="3" w:name="_Toc436554264"/>
      <w:bookmarkStart w:id="4" w:name="_Toc436883385"/>
      <w:bookmarkStart w:id="5" w:name="_Toc453514513"/>
      <w:bookmarkStart w:id="6" w:name="_Toc49522264"/>
      <w:r>
        <w:rPr>
          <w:rFonts w:ascii="Times New Roman" w:eastAsia="宋体" w:hAnsi="Times New Roman"/>
          <w:color w:val="000000"/>
        </w:rPr>
        <w:t>表</w:t>
      </w:r>
      <w:r>
        <w:rPr>
          <w:rFonts w:ascii="Times New Roman" w:eastAsia="宋体" w:hAnsi="Times New Roman"/>
          <w:color w:val="000000"/>
        </w:rPr>
        <w:t>1-7</w:t>
      </w:r>
      <w:r>
        <w:rPr>
          <w:rFonts w:ascii="Times New Roman" w:eastAsia="宋体" w:hAnsi="Times New Roman" w:hint="eastAsia"/>
          <w:color w:val="000000"/>
        </w:rPr>
        <w:t>-1</w:t>
      </w:r>
      <w:r>
        <w:rPr>
          <w:rFonts w:ascii="Times New Roman" w:eastAsia="宋体" w:hAnsi="Times New Roman" w:hint="eastAsia"/>
          <w:color w:val="000000"/>
        </w:rPr>
        <w:t>本科</w:t>
      </w:r>
      <w:r>
        <w:rPr>
          <w:rFonts w:ascii="Times New Roman" w:eastAsia="宋体" w:hAnsi="Times New Roman"/>
          <w:color w:val="000000"/>
        </w:rPr>
        <w:t>实验场所</w:t>
      </w:r>
      <w:bookmarkEnd w:id="0"/>
      <w:bookmarkEnd w:id="1"/>
      <w:bookmarkEnd w:id="2"/>
      <w:bookmarkEnd w:id="3"/>
      <w:bookmarkEnd w:id="4"/>
      <w:r>
        <w:rPr>
          <w:rFonts w:ascii="Times New Roman" w:eastAsia="宋体" w:hAnsi="Times New Roman"/>
          <w:color w:val="000000"/>
        </w:rPr>
        <w:t>（时点）</w:t>
      </w:r>
      <w:bookmarkEnd w:id="5"/>
      <w:bookmarkEnd w:id="6"/>
      <w:r>
        <w:rPr>
          <w:rFonts w:ascii="Times New Roman" w:eastAsia="宋体" w:hAnsi="Times New Roman" w:hint="eastAsia"/>
          <w:color w:val="000000"/>
        </w:rPr>
        <w:t>（实验设备处）</w:t>
      </w:r>
      <w:r>
        <w:rPr>
          <w:rFonts w:ascii="Times New Roman" w:eastAsia="宋体" w:hAnsi="Times New Roman" w:hint="eastAsia"/>
          <w:color w:val="000000"/>
        </w:rPr>
        <w:t>10</w:t>
      </w:r>
      <w:r>
        <w:rPr>
          <w:rFonts w:ascii="Times New Roman" w:eastAsia="宋体" w:hAnsi="Times New Roman" w:hint="eastAsia"/>
          <w:color w:val="000000"/>
        </w:rPr>
        <w:t>月</w:t>
      </w:r>
      <w:r>
        <w:rPr>
          <w:rFonts w:ascii="Times New Roman" w:eastAsia="宋体" w:hAnsi="Times New Roman" w:hint="eastAsia"/>
          <w:color w:val="000000"/>
        </w:rPr>
        <w:t>10</w:t>
      </w:r>
      <w:r>
        <w:rPr>
          <w:rFonts w:ascii="Times New Roman" w:eastAsia="宋体" w:hAnsi="Times New Roman" w:hint="eastAsia"/>
          <w:color w:val="000000"/>
        </w:rPr>
        <w:t>日前完成</w:t>
      </w:r>
    </w:p>
    <w:tbl>
      <w:tblPr>
        <w:tblW w:w="13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30" w:type="dxa"/>
          <w:bottom w:w="57" w:type="dxa"/>
          <w:right w:w="30" w:type="dxa"/>
        </w:tblCellMar>
        <w:tblLook w:val="04A0" w:firstRow="1" w:lastRow="0" w:firstColumn="1" w:lastColumn="0" w:noHBand="0" w:noVBand="1"/>
      </w:tblPr>
      <w:tblGrid>
        <w:gridCol w:w="3277"/>
        <w:gridCol w:w="2593"/>
        <w:gridCol w:w="1460"/>
        <w:gridCol w:w="1622"/>
        <w:gridCol w:w="1928"/>
        <w:gridCol w:w="2418"/>
      </w:tblGrid>
      <w:tr w:rsidR="00106B6A" w14:paraId="0B8E68BE" w14:textId="77777777" w:rsidTr="00B50823">
        <w:trPr>
          <w:cantSplit/>
          <w:trHeight w:val="243"/>
        </w:trPr>
        <w:tc>
          <w:tcPr>
            <w:tcW w:w="3277" w:type="dxa"/>
            <w:tcBorders>
              <w:top w:val="single" w:sz="12" w:space="0" w:color="auto"/>
              <w:left w:val="single" w:sz="4" w:space="0" w:color="auto"/>
              <w:right w:val="single" w:sz="4" w:space="0" w:color="auto"/>
            </w:tcBorders>
            <w:shd w:val="clear" w:color="auto" w:fill="auto"/>
            <w:vAlign w:val="center"/>
          </w:tcPr>
          <w:p w14:paraId="4442A2EE" w14:textId="77777777" w:rsidR="00106B6A" w:rsidRDefault="00106B6A" w:rsidP="00B50823">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实验场所代码</w:t>
            </w:r>
          </w:p>
        </w:tc>
        <w:tc>
          <w:tcPr>
            <w:tcW w:w="2593" w:type="dxa"/>
            <w:tcBorders>
              <w:top w:val="single" w:sz="12" w:space="0" w:color="auto"/>
              <w:left w:val="single" w:sz="4" w:space="0" w:color="auto"/>
              <w:right w:val="single" w:sz="4" w:space="0" w:color="auto"/>
            </w:tcBorders>
            <w:shd w:val="clear" w:color="auto" w:fill="auto"/>
            <w:vAlign w:val="center"/>
          </w:tcPr>
          <w:p w14:paraId="4B7156BB" w14:textId="77777777" w:rsidR="00106B6A" w:rsidRDefault="00106B6A" w:rsidP="00B50823">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实验场所名称</w:t>
            </w:r>
          </w:p>
        </w:tc>
        <w:tc>
          <w:tcPr>
            <w:tcW w:w="1460" w:type="dxa"/>
            <w:tcBorders>
              <w:top w:val="single" w:sz="12" w:space="0" w:color="auto"/>
              <w:left w:val="single" w:sz="4" w:space="0" w:color="auto"/>
              <w:right w:val="single" w:sz="4" w:space="0" w:color="auto"/>
            </w:tcBorders>
            <w:shd w:val="clear" w:color="auto" w:fill="auto"/>
            <w:vAlign w:val="center"/>
          </w:tcPr>
          <w:p w14:paraId="56192EB5" w14:textId="77777777" w:rsidR="00106B6A" w:rsidRDefault="00106B6A" w:rsidP="00B50823">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所属单位名称</w:t>
            </w:r>
          </w:p>
        </w:tc>
        <w:tc>
          <w:tcPr>
            <w:tcW w:w="1622" w:type="dxa"/>
            <w:tcBorders>
              <w:top w:val="single" w:sz="12" w:space="0" w:color="auto"/>
              <w:left w:val="single" w:sz="4" w:space="0" w:color="auto"/>
              <w:right w:val="single" w:sz="4" w:space="0" w:color="auto"/>
            </w:tcBorders>
            <w:shd w:val="clear" w:color="auto" w:fill="auto"/>
            <w:vAlign w:val="center"/>
          </w:tcPr>
          <w:p w14:paraId="1F21A960" w14:textId="77777777" w:rsidR="00106B6A" w:rsidRDefault="00106B6A" w:rsidP="00B50823">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所属单位号</w:t>
            </w:r>
          </w:p>
        </w:tc>
        <w:tc>
          <w:tcPr>
            <w:tcW w:w="1928" w:type="dxa"/>
            <w:tcBorders>
              <w:top w:val="single" w:sz="12" w:space="0" w:color="auto"/>
              <w:left w:val="single" w:sz="4" w:space="0" w:color="auto"/>
              <w:right w:val="single" w:sz="4" w:space="0" w:color="auto"/>
            </w:tcBorders>
            <w:shd w:val="clear" w:color="auto" w:fill="auto"/>
            <w:vAlign w:val="center"/>
          </w:tcPr>
          <w:p w14:paraId="696B969F" w14:textId="77777777" w:rsidR="00106B6A" w:rsidRDefault="00106B6A" w:rsidP="00B50823">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性质</w:t>
            </w:r>
          </w:p>
        </w:tc>
        <w:tc>
          <w:tcPr>
            <w:tcW w:w="2418" w:type="dxa"/>
            <w:tcBorders>
              <w:top w:val="single" w:sz="12" w:space="0" w:color="auto"/>
              <w:left w:val="single" w:sz="4" w:space="0" w:color="auto"/>
              <w:right w:val="single" w:sz="4" w:space="0" w:color="auto"/>
            </w:tcBorders>
            <w:shd w:val="clear" w:color="auto" w:fill="auto"/>
            <w:vAlign w:val="center"/>
          </w:tcPr>
          <w:p w14:paraId="5F7E4E4A" w14:textId="77777777" w:rsidR="00106B6A" w:rsidRDefault="00106B6A" w:rsidP="00B50823">
            <w:pPr>
              <w:autoSpaceDE w:val="0"/>
              <w:autoSpaceDN w:val="0"/>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使用面积（平方米）</w:t>
            </w:r>
          </w:p>
        </w:tc>
      </w:tr>
      <w:tr w:rsidR="00106B6A" w14:paraId="565C940A" w14:textId="77777777" w:rsidTr="00B50823">
        <w:trPr>
          <w:cantSplit/>
          <w:trHeight w:val="243"/>
        </w:trPr>
        <w:tc>
          <w:tcPr>
            <w:tcW w:w="3277" w:type="dxa"/>
            <w:tcBorders>
              <w:left w:val="single" w:sz="4" w:space="0" w:color="auto"/>
            </w:tcBorders>
            <w:shd w:val="clear" w:color="auto" w:fill="auto"/>
          </w:tcPr>
          <w:p w14:paraId="7154FE2A" w14:textId="77777777" w:rsidR="00106B6A" w:rsidRDefault="00106B6A" w:rsidP="00B50823">
            <w:pPr>
              <w:adjustRightInd w:val="0"/>
              <w:snapToGrid w:val="0"/>
              <w:jc w:val="center"/>
              <w:rPr>
                <w:rFonts w:ascii="Times New Roman" w:hAnsi="Times New Roman" w:cs="Times New Roman"/>
                <w:b/>
                <w:bCs/>
                <w:color w:val="000000"/>
              </w:rPr>
            </w:pPr>
          </w:p>
        </w:tc>
        <w:tc>
          <w:tcPr>
            <w:tcW w:w="2593" w:type="dxa"/>
            <w:tcBorders>
              <w:left w:val="single" w:sz="4" w:space="0" w:color="auto"/>
              <w:right w:val="single" w:sz="4" w:space="0" w:color="auto"/>
            </w:tcBorders>
            <w:shd w:val="clear" w:color="auto" w:fill="auto"/>
          </w:tcPr>
          <w:p w14:paraId="64A7737D" w14:textId="77777777" w:rsidR="00106B6A" w:rsidRDefault="00106B6A" w:rsidP="00B50823">
            <w:pPr>
              <w:adjustRightInd w:val="0"/>
              <w:snapToGrid w:val="0"/>
              <w:jc w:val="center"/>
              <w:rPr>
                <w:rFonts w:ascii="Times New Roman" w:hAnsi="Times New Roman" w:cs="Times New Roman"/>
                <w:color w:val="000000"/>
              </w:rPr>
            </w:pPr>
          </w:p>
        </w:tc>
        <w:tc>
          <w:tcPr>
            <w:tcW w:w="1460" w:type="dxa"/>
            <w:tcBorders>
              <w:left w:val="single" w:sz="4" w:space="0" w:color="auto"/>
              <w:right w:val="single" w:sz="4" w:space="0" w:color="auto"/>
            </w:tcBorders>
            <w:shd w:val="clear" w:color="auto" w:fill="auto"/>
          </w:tcPr>
          <w:p w14:paraId="07066159" w14:textId="77777777" w:rsidR="00106B6A" w:rsidRDefault="00106B6A" w:rsidP="00B50823">
            <w:pPr>
              <w:adjustRightInd w:val="0"/>
              <w:snapToGrid w:val="0"/>
              <w:jc w:val="center"/>
              <w:rPr>
                <w:rFonts w:ascii="Times New Roman" w:hAnsi="Times New Roman" w:cs="Times New Roman"/>
                <w:color w:val="000000"/>
              </w:rPr>
            </w:pPr>
          </w:p>
        </w:tc>
        <w:tc>
          <w:tcPr>
            <w:tcW w:w="1622" w:type="dxa"/>
            <w:tcBorders>
              <w:left w:val="single" w:sz="4" w:space="0" w:color="auto"/>
              <w:right w:val="single" w:sz="4" w:space="0" w:color="auto"/>
            </w:tcBorders>
            <w:shd w:val="clear" w:color="auto" w:fill="auto"/>
          </w:tcPr>
          <w:p w14:paraId="1AD14C21" w14:textId="77777777" w:rsidR="00106B6A" w:rsidRDefault="00106B6A" w:rsidP="00B50823">
            <w:pPr>
              <w:adjustRightInd w:val="0"/>
              <w:snapToGrid w:val="0"/>
              <w:jc w:val="center"/>
              <w:rPr>
                <w:rFonts w:ascii="Times New Roman" w:hAnsi="Times New Roman" w:cs="Times New Roman"/>
                <w:color w:val="000000"/>
              </w:rPr>
            </w:pPr>
          </w:p>
        </w:tc>
        <w:tc>
          <w:tcPr>
            <w:tcW w:w="1928" w:type="dxa"/>
            <w:tcBorders>
              <w:left w:val="single" w:sz="4" w:space="0" w:color="auto"/>
            </w:tcBorders>
            <w:shd w:val="clear" w:color="auto" w:fill="auto"/>
          </w:tcPr>
          <w:p w14:paraId="6A625BB0"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color w:val="000000"/>
              </w:rPr>
              <w:t>下</w:t>
            </w:r>
            <w:proofErr w:type="gramStart"/>
            <w:r>
              <w:rPr>
                <w:rFonts w:ascii="Times New Roman" w:hAnsi="Times New Roman" w:cs="Times New Roman"/>
                <w:color w:val="000000"/>
              </w:rPr>
              <w:t>拉选择</w:t>
            </w:r>
            <w:proofErr w:type="gramEnd"/>
          </w:p>
        </w:tc>
        <w:tc>
          <w:tcPr>
            <w:tcW w:w="2418" w:type="dxa"/>
            <w:tcBorders>
              <w:left w:val="single" w:sz="4" w:space="0" w:color="auto"/>
            </w:tcBorders>
            <w:shd w:val="clear" w:color="auto" w:fill="auto"/>
          </w:tcPr>
          <w:p w14:paraId="5A6456A3" w14:textId="77777777" w:rsidR="00106B6A" w:rsidRDefault="00106B6A" w:rsidP="00B50823">
            <w:pPr>
              <w:adjustRightInd w:val="0"/>
              <w:snapToGrid w:val="0"/>
              <w:jc w:val="center"/>
              <w:rPr>
                <w:rFonts w:ascii="Times New Roman" w:hAnsi="Times New Roman" w:cs="Times New Roman"/>
                <w:color w:val="000000"/>
              </w:rPr>
            </w:pPr>
          </w:p>
        </w:tc>
      </w:tr>
      <w:tr w:rsidR="00106B6A" w14:paraId="65D5992D" w14:textId="77777777" w:rsidTr="00B50823">
        <w:trPr>
          <w:cantSplit/>
          <w:trHeight w:val="243"/>
        </w:trPr>
        <w:tc>
          <w:tcPr>
            <w:tcW w:w="3277" w:type="dxa"/>
            <w:tcBorders>
              <w:left w:val="single" w:sz="4" w:space="0" w:color="auto"/>
              <w:bottom w:val="single" w:sz="12" w:space="0" w:color="auto"/>
            </w:tcBorders>
            <w:shd w:val="clear" w:color="auto" w:fill="auto"/>
          </w:tcPr>
          <w:p w14:paraId="38A821E5" w14:textId="77777777" w:rsidR="00106B6A" w:rsidRDefault="00106B6A" w:rsidP="00B50823">
            <w:pPr>
              <w:adjustRightInd w:val="0"/>
              <w:snapToGrid w:val="0"/>
              <w:jc w:val="center"/>
              <w:rPr>
                <w:rFonts w:ascii="Times New Roman" w:hAnsi="Times New Roman" w:cs="Times New Roman"/>
                <w:b/>
                <w:bCs/>
                <w:color w:val="000000"/>
              </w:rPr>
            </w:pPr>
            <w:r>
              <w:rPr>
                <w:rFonts w:ascii="Times New Roman" w:hAnsi="Times New Roman" w:cs="Times New Roman"/>
                <w:bCs/>
                <w:color w:val="000000"/>
              </w:rPr>
              <w:t>SYS001</w:t>
            </w:r>
          </w:p>
        </w:tc>
        <w:tc>
          <w:tcPr>
            <w:tcW w:w="2593" w:type="dxa"/>
            <w:tcBorders>
              <w:left w:val="single" w:sz="4" w:space="0" w:color="auto"/>
              <w:bottom w:val="single" w:sz="12" w:space="0" w:color="auto"/>
              <w:right w:val="single" w:sz="4" w:space="0" w:color="auto"/>
            </w:tcBorders>
            <w:shd w:val="clear" w:color="auto" w:fill="auto"/>
          </w:tcPr>
          <w:p w14:paraId="25291500"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普通物理实验室</w:t>
            </w:r>
          </w:p>
        </w:tc>
        <w:tc>
          <w:tcPr>
            <w:tcW w:w="1460" w:type="dxa"/>
            <w:tcBorders>
              <w:left w:val="single" w:sz="4" w:space="0" w:color="auto"/>
              <w:bottom w:val="single" w:sz="12" w:space="0" w:color="auto"/>
              <w:right w:val="single" w:sz="4" w:space="0" w:color="auto"/>
            </w:tcBorders>
            <w:shd w:val="clear" w:color="auto" w:fill="auto"/>
          </w:tcPr>
          <w:p w14:paraId="34176D6E"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理学院</w:t>
            </w:r>
          </w:p>
        </w:tc>
        <w:tc>
          <w:tcPr>
            <w:tcW w:w="1622" w:type="dxa"/>
            <w:tcBorders>
              <w:left w:val="single" w:sz="4" w:space="0" w:color="auto"/>
              <w:bottom w:val="single" w:sz="12" w:space="0" w:color="auto"/>
              <w:right w:val="single" w:sz="4" w:space="0" w:color="auto"/>
            </w:tcBorders>
            <w:shd w:val="clear" w:color="auto" w:fill="auto"/>
          </w:tcPr>
          <w:p w14:paraId="01CDD2EE"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color w:val="000000"/>
              </w:rPr>
              <w:t>JX002</w:t>
            </w:r>
          </w:p>
        </w:tc>
        <w:tc>
          <w:tcPr>
            <w:tcW w:w="1928" w:type="dxa"/>
            <w:tcBorders>
              <w:left w:val="single" w:sz="4" w:space="0" w:color="auto"/>
              <w:bottom w:val="single" w:sz="12" w:space="0" w:color="auto"/>
            </w:tcBorders>
            <w:shd w:val="clear" w:color="auto" w:fill="auto"/>
          </w:tcPr>
          <w:p w14:paraId="5021B041"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基础实验室</w:t>
            </w:r>
          </w:p>
        </w:tc>
        <w:tc>
          <w:tcPr>
            <w:tcW w:w="2418" w:type="dxa"/>
            <w:tcBorders>
              <w:left w:val="single" w:sz="4" w:space="0" w:color="auto"/>
              <w:bottom w:val="single" w:sz="12" w:space="0" w:color="auto"/>
            </w:tcBorders>
            <w:shd w:val="clear" w:color="auto" w:fill="auto"/>
          </w:tcPr>
          <w:p w14:paraId="37738582"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color w:val="000000"/>
              </w:rPr>
              <w:t>200</w:t>
            </w:r>
          </w:p>
        </w:tc>
      </w:tr>
    </w:tbl>
    <w:p w14:paraId="4E624217"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注</w:t>
      </w:r>
      <w:r>
        <w:rPr>
          <w:rFonts w:ascii="Times New Roman" w:hAnsi="Times New Roman" w:cs="Times New Roman" w:hint="eastAsia"/>
          <w:b/>
          <w:color w:val="000000"/>
          <w:szCs w:val="21"/>
        </w:rPr>
        <w:t>：</w:t>
      </w:r>
      <w:r>
        <w:rPr>
          <w:rFonts w:ascii="Times New Roman" w:hAnsi="Times New Roman" w:cs="Times New Roman"/>
          <w:b/>
          <w:color w:val="000000"/>
          <w:szCs w:val="21"/>
        </w:rPr>
        <w:t>每一个实验室房间都要填报</w:t>
      </w:r>
      <w:r>
        <w:rPr>
          <w:rFonts w:ascii="Times New Roman" w:hAnsi="Times New Roman" w:cs="Times New Roman" w:hint="eastAsia"/>
          <w:b/>
          <w:color w:val="000000"/>
          <w:szCs w:val="21"/>
        </w:rPr>
        <w:t>，</w:t>
      </w:r>
      <w:r>
        <w:rPr>
          <w:rFonts w:ascii="Times New Roman" w:hAnsi="Times New Roman" w:cs="Times New Roman"/>
          <w:b/>
          <w:color w:val="000000"/>
          <w:szCs w:val="21"/>
        </w:rPr>
        <w:t>包括实验老师办公室</w:t>
      </w:r>
      <w:r>
        <w:rPr>
          <w:rFonts w:ascii="Times New Roman" w:hAnsi="Times New Roman" w:cs="Times New Roman" w:hint="eastAsia"/>
          <w:b/>
          <w:color w:val="000000"/>
          <w:szCs w:val="21"/>
        </w:rPr>
        <w:t>、实验教室、</w:t>
      </w:r>
      <w:r>
        <w:rPr>
          <w:rFonts w:ascii="Times New Roman" w:hAnsi="Times New Roman" w:cs="Times New Roman"/>
          <w:b/>
          <w:color w:val="000000"/>
          <w:szCs w:val="21"/>
        </w:rPr>
        <w:t>储藏室</w:t>
      </w:r>
      <w:r>
        <w:rPr>
          <w:rFonts w:ascii="Times New Roman" w:hAnsi="Times New Roman" w:cs="Times New Roman" w:hint="eastAsia"/>
          <w:b/>
          <w:color w:val="000000"/>
          <w:szCs w:val="21"/>
        </w:rPr>
        <w:t>、</w:t>
      </w:r>
      <w:proofErr w:type="gramStart"/>
      <w:r>
        <w:rPr>
          <w:rFonts w:ascii="Times New Roman" w:hAnsi="Times New Roman" w:cs="Times New Roman"/>
          <w:b/>
          <w:color w:val="000000"/>
          <w:szCs w:val="21"/>
        </w:rPr>
        <w:t>准备室</w:t>
      </w:r>
      <w:proofErr w:type="gramEnd"/>
      <w:r>
        <w:rPr>
          <w:rFonts w:ascii="Times New Roman" w:hAnsi="Times New Roman" w:cs="Times New Roman"/>
          <w:b/>
          <w:color w:val="000000"/>
          <w:szCs w:val="21"/>
        </w:rPr>
        <w:t>等</w:t>
      </w:r>
    </w:p>
    <w:p w14:paraId="2A8E5807"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14:paraId="31D3DF0F"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实验场所名称</w:t>
      </w:r>
      <w:r>
        <w:rPr>
          <w:rFonts w:ascii="Times New Roman" w:hAnsi="Times New Roman" w:cs="Times New Roman"/>
          <w:color w:val="000000"/>
          <w:szCs w:val="21"/>
        </w:rPr>
        <w:t>：指学校</w:t>
      </w:r>
      <w:r>
        <w:rPr>
          <w:rFonts w:ascii="Times New Roman" w:hAnsi="Times New Roman" w:cs="Times New Roman"/>
          <w:b/>
          <w:color w:val="000000"/>
          <w:szCs w:val="21"/>
        </w:rPr>
        <w:t>本科</w:t>
      </w:r>
      <w:r>
        <w:rPr>
          <w:rFonts w:ascii="Times New Roman" w:hAnsi="Times New Roman" w:cs="Times New Roman"/>
          <w:color w:val="000000"/>
          <w:szCs w:val="21"/>
        </w:rPr>
        <w:t>实验场所全称。（实验教学中心需拆分为单个实验室</w:t>
      </w:r>
      <w:r>
        <w:rPr>
          <w:rFonts w:ascii="Times New Roman" w:hAnsi="Times New Roman" w:cs="Times New Roman" w:hint="eastAsia"/>
          <w:color w:val="000000"/>
          <w:szCs w:val="21"/>
        </w:rPr>
        <w:t>（实验房间）</w:t>
      </w:r>
      <w:r>
        <w:rPr>
          <w:rFonts w:ascii="Times New Roman" w:hAnsi="Times New Roman" w:cs="Times New Roman"/>
          <w:color w:val="000000"/>
          <w:szCs w:val="21"/>
        </w:rPr>
        <w:t>填报）</w:t>
      </w:r>
    </w:p>
    <w:p w14:paraId="2821061C"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实验场所代码</w:t>
      </w:r>
      <w:r>
        <w:rPr>
          <w:rFonts w:ascii="Times New Roman" w:hAnsi="Times New Roman" w:cs="Times New Roman"/>
          <w:color w:val="000000"/>
          <w:szCs w:val="21"/>
        </w:rPr>
        <w:t>：指学校对实验场所编码。</w:t>
      </w:r>
    </w:p>
    <w:p w14:paraId="15F43AD7"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所属单位：</w:t>
      </w:r>
      <w:r>
        <w:rPr>
          <w:rFonts w:ascii="Times New Roman" w:hAnsi="Times New Roman" w:cs="Times New Roman" w:hint="eastAsia"/>
          <w:color w:val="000000"/>
          <w:szCs w:val="21"/>
        </w:rPr>
        <w:t>指学校内部各单位。</w:t>
      </w:r>
    </w:p>
    <w:p w14:paraId="5581F557"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性质</w:t>
      </w:r>
      <w:r>
        <w:rPr>
          <w:rFonts w:ascii="Times New Roman" w:hAnsi="Times New Roman" w:cs="Times New Roman"/>
          <w:color w:val="000000"/>
          <w:szCs w:val="21"/>
        </w:rPr>
        <w:t>：基础实验室、专业实验室、实习场所、实训场所</w:t>
      </w:r>
      <w:r>
        <w:rPr>
          <w:rFonts w:ascii="Times New Roman" w:hAnsi="Times New Roman" w:cs="Times New Roman" w:hint="eastAsia"/>
          <w:color w:val="000000"/>
          <w:szCs w:val="21"/>
        </w:rPr>
        <w:t>、其他</w:t>
      </w:r>
      <w:r>
        <w:rPr>
          <w:rFonts w:ascii="Times New Roman" w:hAnsi="Times New Roman" w:cs="Times New Roman"/>
          <w:color w:val="000000"/>
          <w:szCs w:val="21"/>
        </w:rPr>
        <w:t>。</w:t>
      </w:r>
    </w:p>
    <w:p w14:paraId="75ADDD06"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w:t>
      </w:r>
      <w:r>
        <w:rPr>
          <w:rFonts w:ascii="Times New Roman" w:hAnsi="Times New Roman" w:cs="Times New Roman" w:hint="eastAsia"/>
          <w:b/>
          <w:color w:val="000000"/>
          <w:szCs w:val="21"/>
        </w:rPr>
        <w:t>校验关系</w:t>
      </w:r>
    </w:p>
    <w:p w14:paraId="2A0527E4" w14:textId="77777777" w:rsidR="00106B6A" w:rsidRDefault="00106B6A" w:rsidP="00106B6A">
      <w:pPr>
        <w:rPr>
          <w:rFonts w:ascii="Times New Roman" w:hAnsi="Times New Roman" w:cs="Times New Roman"/>
          <w:b/>
          <w:szCs w:val="24"/>
        </w:rPr>
      </w:pPr>
      <w:r>
        <w:rPr>
          <w:rFonts w:hint="eastAsia"/>
          <w:b/>
        </w:rPr>
        <w:t>表内校验：</w:t>
      </w:r>
    </w:p>
    <w:p w14:paraId="22D82148" w14:textId="77777777" w:rsidR="00106B6A" w:rsidRDefault="00106B6A" w:rsidP="00106B6A">
      <w:r>
        <w:rPr>
          <w:rFonts w:hint="eastAsia"/>
        </w:rPr>
        <w:t xml:space="preserve">    1.</w:t>
      </w:r>
      <w:r>
        <w:rPr>
          <w:rFonts w:hint="eastAsia"/>
        </w:rPr>
        <w:t>“实验场所代码”不重复。</w:t>
      </w:r>
    </w:p>
    <w:p w14:paraId="58819D9F" w14:textId="77777777" w:rsidR="00106B6A" w:rsidRDefault="00106B6A" w:rsidP="00106B6A">
      <w:pPr>
        <w:rPr>
          <w:b/>
        </w:rPr>
      </w:pPr>
      <w:r>
        <w:rPr>
          <w:rFonts w:hint="eastAsia"/>
          <w:b/>
        </w:rPr>
        <w:t>表间校验：</w:t>
      </w:r>
    </w:p>
    <w:p w14:paraId="7F88CE20" w14:textId="77777777" w:rsidR="00106B6A" w:rsidRDefault="00106B6A" w:rsidP="00106B6A">
      <w:pPr>
        <w:ind w:firstLineChars="100" w:firstLine="210"/>
        <w:rPr>
          <w:b/>
        </w:rPr>
      </w:pPr>
      <w:r>
        <w:rPr>
          <w:rFonts w:hint="eastAsia"/>
        </w:rPr>
        <w:t>1.</w:t>
      </w:r>
      <w:r>
        <w:rPr>
          <w:rFonts w:hint="eastAsia"/>
        </w:rPr>
        <w:t>“所属单位号”、“</w:t>
      </w:r>
      <w:r>
        <w:rPr>
          <w:rFonts w:ascii="Times New Roman" w:hAnsi="Times New Roman" w:cs="Times New Roman" w:hint="eastAsia"/>
          <w:bCs/>
          <w:color w:val="000000"/>
        </w:rPr>
        <w:t>所属单位名称</w:t>
      </w:r>
      <w:r>
        <w:rPr>
          <w:rFonts w:hint="eastAsia"/>
        </w:rPr>
        <w:t>”与表</w:t>
      </w:r>
      <w:r>
        <w:t>1-2</w:t>
      </w:r>
      <w:r>
        <w:rPr>
          <w:rFonts w:hint="eastAsia"/>
        </w:rPr>
        <w:t>、表</w:t>
      </w:r>
      <w:r>
        <w:t>1-3</w:t>
      </w:r>
      <w:r>
        <w:rPr>
          <w:rFonts w:hint="eastAsia"/>
        </w:rPr>
        <w:t>的“单位号”、“单位名称”保持一致。</w:t>
      </w:r>
    </w:p>
    <w:p w14:paraId="2D8EB3BD" w14:textId="77777777" w:rsidR="004C21BD" w:rsidRDefault="004C21BD">
      <w:pPr>
        <w:widowControl/>
        <w:jc w:val="left"/>
      </w:pPr>
      <w:r>
        <w:br w:type="page"/>
      </w:r>
    </w:p>
    <w:p w14:paraId="5C6D99D9" w14:textId="77777777" w:rsidR="00106B6A" w:rsidRDefault="00106B6A" w:rsidP="00106B6A">
      <w:pPr>
        <w:pStyle w:val="2"/>
        <w:adjustRightInd w:val="0"/>
        <w:snapToGrid w:val="0"/>
        <w:spacing w:line="240" w:lineRule="auto"/>
        <w:rPr>
          <w:rFonts w:ascii="Times New Roman" w:eastAsia="宋体" w:hAnsi="Times New Roman"/>
          <w:color w:val="000000"/>
        </w:rPr>
      </w:pPr>
      <w:bookmarkStart w:id="7" w:name="_Toc436554279"/>
      <w:bookmarkStart w:id="8" w:name="_Toc436883401"/>
      <w:bookmarkStart w:id="9" w:name="_Toc49522274"/>
      <w:bookmarkStart w:id="10" w:name="_Toc453514524"/>
      <w:r>
        <w:rPr>
          <w:rFonts w:ascii="Times New Roman" w:eastAsia="宋体" w:hAnsi="Times New Roman" w:hint="eastAsia"/>
          <w:color w:val="000000"/>
        </w:rPr>
        <w:lastRenderedPageBreak/>
        <w:t>表</w:t>
      </w:r>
      <w:r>
        <w:rPr>
          <w:rFonts w:ascii="Times New Roman" w:eastAsia="宋体" w:hAnsi="Times New Roman"/>
          <w:color w:val="000000"/>
        </w:rPr>
        <w:t>2-7</w:t>
      </w:r>
      <w:r>
        <w:rPr>
          <w:rFonts w:ascii="Times New Roman" w:eastAsia="宋体" w:hAnsi="Times New Roman" w:hint="eastAsia"/>
          <w:color w:val="000000"/>
        </w:rPr>
        <w:t>本科实验设备情况</w:t>
      </w:r>
      <w:bookmarkEnd w:id="7"/>
      <w:bookmarkEnd w:id="8"/>
      <w:r>
        <w:rPr>
          <w:rFonts w:ascii="Times New Roman" w:eastAsia="宋体" w:hAnsi="Times New Roman" w:hint="eastAsia"/>
          <w:color w:val="000000"/>
        </w:rPr>
        <w:t>（时点）</w:t>
      </w:r>
      <w:bookmarkEnd w:id="9"/>
      <w:bookmarkEnd w:id="10"/>
      <w:r>
        <w:rPr>
          <w:rFonts w:ascii="Times New Roman" w:eastAsia="宋体" w:hAnsi="Times New Roman" w:hint="eastAsia"/>
          <w:color w:val="000000"/>
        </w:rPr>
        <w:t>（实验设备处）</w:t>
      </w:r>
      <w:r>
        <w:rPr>
          <w:rFonts w:ascii="Times New Roman" w:eastAsia="宋体" w:hAnsi="Times New Roman" w:hint="eastAsia"/>
          <w:color w:val="000000"/>
        </w:rPr>
        <w:t>10</w:t>
      </w:r>
      <w:r>
        <w:rPr>
          <w:rFonts w:ascii="Times New Roman" w:eastAsia="宋体" w:hAnsi="Times New Roman" w:hint="eastAsia"/>
          <w:color w:val="000000"/>
        </w:rPr>
        <w:t>月</w:t>
      </w:r>
      <w:r>
        <w:rPr>
          <w:rFonts w:ascii="Times New Roman" w:eastAsia="宋体" w:hAnsi="Times New Roman" w:hint="eastAsia"/>
          <w:color w:val="000000"/>
        </w:rPr>
        <w:t>23</w:t>
      </w:r>
      <w:r>
        <w:rPr>
          <w:rFonts w:ascii="Times New Roman" w:eastAsia="宋体" w:hAnsi="Times New Roman" w:hint="eastAsia"/>
          <w:color w:val="000000"/>
        </w:rPr>
        <w:t>日前完成</w:t>
      </w:r>
    </w:p>
    <w:tbl>
      <w:tblPr>
        <w:tblpPr w:leftFromText="180" w:rightFromText="180" w:vertAnchor="text" w:horzAnchor="margin" w:tblpY="232"/>
        <w:tblW w:w="13175"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2"/>
        <w:gridCol w:w="1559"/>
        <w:gridCol w:w="3827"/>
        <w:gridCol w:w="2949"/>
        <w:gridCol w:w="2199"/>
        <w:gridCol w:w="1089"/>
      </w:tblGrid>
      <w:tr w:rsidR="00106B6A" w14:paraId="432EF88C" w14:textId="77777777" w:rsidTr="00B50823">
        <w:trPr>
          <w:trHeight w:val="510"/>
        </w:trPr>
        <w:tc>
          <w:tcPr>
            <w:tcW w:w="1552" w:type="dxa"/>
            <w:shd w:val="clear" w:color="auto" w:fill="auto"/>
            <w:vAlign w:val="center"/>
          </w:tcPr>
          <w:p w14:paraId="73B3F5EB" w14:textId="77777777" w:rsidR="00106B6A" w:rsidRDefault="00106B6A" w:rsidP="00B50823">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实验场所代码</w:t>
            </w:r>
          </w:p>
        </w:tc>
        <w:tc>
          <w:tcPr>
            <w:tcW w:w="1559" w:type="dxa"/>
            <w:shd w:val="clear" w:color="auto" w:fill="auto"/>
            <w:vAlign w:val="center"/>
          </w:tcPr>
          <w:p w14:paraId="59EE1B46" w14:textId="77777777" w:rsidR="00106B6A" w:rsidRDefault="00106B6A" w:rsidP="00B50823">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实验场所名称</w:t>
            </w:r>
          </w:p>
        </w:tc>
        <w:tc>
          <w:tcPr>
            <w:tcW w:w="3827" w:type="dxa"/>
            <w:shd w:val="clear" w:color="auto" w:fill="auto"/>
            <w:vAlign w:val="center"/>
          </w:tcPr>
          <w:p w14:paraId="1E9943A5" w14:textId="77777777" w:rsidR="00106B6A" w:rsidRDefault="00106B6A" w:rsidP="00B50823">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主要教学实验仪器设备（含软件）名</w:t>
            </w:r>
          </w:p>
        </w:tc>
        <w:tc>
          <w:tcPr>
            <w:tcW w:w="2949" w:type="dxa"/>
            <w:shd w:val="clear" w:color="auto" w:fill="auto"/>
            <w:vAlign w:val="center"/>
          </w:tcPr>
          <w:p w14:paraId="78C4C40A" w14:textId="77777777" w:rsidR="00106B6A" w:rsidRDefault="00106B6A" w:rsidP="00B50823">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主要教学实验仪器设备编号</w:t>
            </w:r>
          </w:p>
        </w:tc>
        <w:tc>
          <w:tcPr>
            <w:tcW w:w="2199" w:type="dxa"/>
            <w:vAlign w:val="center"/>
          </w:tcPr>
          <w:p w14:paraId="2FA1AF31" w14:textId="77777777" w:rsidR="00106B6A" w:rsidRDefault="00106B6A" w:rsidP="00B50823">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单价（元）</w:t>
            </w:r>
          </w:p>
        </w:tc>
        <w:tc>
          <w:tcPr>
            <w:tcW w:w="1089" w:type="dxa"/>
            <w:shd w:val="clear" w:color="auto" w:fill="auto"/>
            <w:vAlign w:val="center"/>
          </w:tcPr>
          <w:p w14:paraId="68CAB281" w14:textId="77777777" w:rsidR="00106B6A" w:rsidRDefault="00106B6A" w:rsidP="00B50823">
            <w:pPr>
              <w:adjustRightInd w:val="0"/>
              <w:snapToGrid w:val="0"/>
              <w:jc w:val="center"/>
              <w:rPr>
                <w:rFonts w:ascii="Times New Roman" w:hAnsi="Times New Roman" w:cs="Times New Roman"/>
                <w:b/>
                <w:color w:val="000000"/>
                <w:szCs w:val="21"/>
              </w:rPr>
            </w:pPr>
            <w:r>
              <w:rPr>
                <w:rFonts w:ascii="Times New Roman" w:hAnsi="Times New Roman" w:cs="Times New Roman" w:hint="eastAsia"/>
                <w:b/>
                <w:color w:val="000000"/>
                <w:szCs w:val="21"/>
              </w:rPr>
              <w:t>购置时间</w:t>
            </w:r>
          </w:p>
        </w:tc>
      </w:tr>
      <w:tr w:rsidR="00106B6A" w14:paraId="2D3B936F" w14:textId="77777777" w:rsidTr="00B50823">
        <w:trPr>
          <w:trHeight w:val="435"/>
        </w:trPr>
        <w:tc>
          <w:tcPr>
            <w:tcW w:w="1552" w:type="dxa"/>
            <w:shd w:val="clear" w:color="auto" w:fill="auto"/>
            <w:vAlign w:val="center"/>
          </w:tcPr>
          <w:p w14:paraId="7C01EC18" w14:textId="77777777" w:rsidR="00106B6A" w:rsidRDefault="00106B6A" w:rsidP="00B50823">
            <w:pPr>
              <w:adjustRightInd w:val="0"/>
              <w:snapToGrid w:val="0"/>
              <w:jc w:val="center"/>
              <w:rPr>
                <w:rFonts w:ascii="Times New Roman" w:hAnsi="Times New Roman" w:cs="Times New Roman"/>
                <w:b/>
                <w:color w:val="000000"/>
                <w:szCs w:val="21"/>
              </w:rPr>
            </w:pPr>
          </w:p>
        </w:tc>
        <w:tc>
          <w:tcPr>
            <w:tcW w:w="1559" w:type="dxa"/>
            <w:shd w:val="clear" w:color="auto" w:fill="auto"/>
            <w:vAlign w:val="center"/>
          </w:tcPr>
          <w:p w14:paraId="70CB61BB" w14:textId="77777777" w:rsidR="00106B6A" w:rsidRDefault="00106B6A" w:rsidP="00B50823">
            <w:pPr>
              <w:adjustRightInd w:val="0"/>
              <w:snapToGrid w:val="0"/>
              <w:jc w:val="center"/>
              <w:rPr>
                <w:rFonts w:ascii="Times New Roman" w:hAnsi="Times New Roman" w:cs="Times New Roman"/>
                <w:b/>
                <w:color w:val="000000"/>
                <w:szCs w:val="21"/>
              </w:rPr>
            </w:pPr>
          </w:p>
        </w:tc>
        <w:tc>
          <w:tcPr>
            <w:tcW w:w="3827" w:type="dxa"/>
            <w:shd w:val="clear" w:color="auto" w:fill="auto"/>
            <w:vAlign w:val="center"/>
          </w:tcPr>
          <w:p w14:paraId="45713D71" w14:textId="77777777" w:rsidR="00106B6A" w:rsidRDefault="00106B6A" w:rsidP="00B50823">
            <w:pPr>
              <w:adjustRightInd w:val="0"/>
              <w:snapToGrid w:val="0"/>
              <w:jc w:val="center"/>
              <w:rPr>
                <w:rFonts w:ascii="Times New Roman" w:hAnsi="Times New Roman" w:cs="Times New Roman"/>
                <w:b/>
                <w:color w:val="000000"/>
                <w:szCs w:val="21"/>
              </w:rPr>
            </w:pPr>
          </w:p>
        </w:tc>
        <w:tc>
          <w:tcPr>
            <w:tcW w:w="2949" w:type="dxa"/>
            <w:shd w:val="clear" w:color="auto" w:fill="auto"/>
            <w:vAlign w:val="center"/>
          </w:tcPr>
          <w:p w14:paraId="244EF14B" w14:textId="77777777" w:rsidR="00106B6A" w:rsidRDefault="00106B6A" w:rsidP="00B50823">
            <w:pPr>
              <w:adjustRightInd w:val="0"/>
              <w:snapToGrid w:val="0"/>
              <w:jc w:val="center"/>
              <w:rPr>
                <w:rFonts w:ascii="Times New Roman" w:hAnsi="Times New Roman" w:cs="Times New Roman"/>
                <w:b/>
                <w:color w:val="000000"/>
                <w:szCs w:val="21"/>
              </w:rPr>
            </w:pPr>
          </w:p>
        </w:tc>
        <w:tc>
          <w:tcPr>
            <w:tcW w:w="2199" w:type="dxa"/>
            <w:vAlign w:val="center"/>
          </w:tcPr>
          <w:p w14:paraId="038B8A8A" w14:textId="77777777" w:rsidR="00106B6A" w:rsidRDefault="00106B6A" w:rsidP="00B50823">
            <w:pPr>
              <w:adjustRightInd w:val="0"/>
              <w:snapToGrid w:val="0"/>
              <w:jc w:val="center"/>
              <w:rPr>
                <w:rFonts w:ascii="Times New Roman" w:hAnsi="Times New Roman" w:cs="Times New Roman"/>
                <w:b/>
                <w:color w:val="000000"/>
                <w:szCs w:val="21"/>
              </w:rPr>
            </w:pPr>
          </w:p>
        </w:tc>
        <w:tc>
          <w:tcPr>
            <w:tcW w:w="1089" w:type="dxa"/>
            <w:shd w:val="clear" w:color="auto" w:fill="auto"/>
            <w:vAlign w:val="center"/>
          </w:tcPr>
          <w:p w14:paraId="1B4E7DC4" w14:textId="77777777" w:rsidR="00106B6A" w:rsidRDefault="00106B6A" w:rsidP="00B50823">
            <w:pPr>
              <w:adjustRightInd w:val="0"/>
              <w:snapToGrid w:val="0"/>
              <w:jc w:val="center"/>
              <w:rPr>
                <w:rFonts w:ascii="Times New Roman" w:hAnsi="Times New Roman" w:cs="Times New Roman"/>
                <w:b/>
                <w:color w:val="000000"/>
                <w:szCs w:val="21"/>
              </w:rPr>
            </w:pPr>
          </w:p>
        </w:tc>
      </w:tr>
    </w:tbl>
    <w:p w14:paraId="6193CAE2"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场所代码</w:t>
      </w:r>
      <w:r>
        <w:rPr>
          <w:rFonts w:ascii="Times New Roman" w:hAnsi="Times New Roman" w:cs="Times New Roman" w:hint="eastAsia"/>
          <w:b/>
          <w:color w:val="000000"/>
          <w:szCs w:val="21"/>
        </w:rPr>
        <w:t>、</w:t>
      </w:r>
      <w:r>
        <w:rPr>
          <w:rFonts w:ascii="Times New Roman" w:hAnsi="Times New Roman" w:cs="Times New Roman"/>
          <w:b/>
          <w:color w:val="000000"/>
          <w:szCs w:val="21"/>
        </w:rPr>
        <w:t>场所名称须与</w:t>
      </w:r>
      <w:r>
        <w:rPr>
          <w:rFonts w:ascii="Times New Roman" w:hAnsi="Times New Roman" w:cs="Times New Roman" w:hint="eastAsia"/>
          <w:b/>
          <w:color w:val="000000"/>
          <w:szCs w:val="21"/>
        </w:rPr>
        <w:t>1-7-1</w:t>
      </w:r>
      <w:r>
        <w:rPr>
          <w:rFonts w:ascii="Times New Roman" w:hAnsi="Times New Roman" w:cs="Times New Roman" w:hint="eastAsia"/>
          <w:b/>
          <w:color w:val="000000"/>
          <w:szCs w:val="21"/>
        </w:rPr>
        <w:t>相同</w:t>
      </w:r>
    </w:p>
    <w:p w14:paraId="7DDB3DD4"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14:paraId="5EDFE646"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实验场所：</w:t>
      </w:r>
      <w:r>
        <w:rPr>
          <w:rFonts w:ascii="Times New Roman" w:hAnsi="Times New Roman" w:cs="Times New Roman"/>
          <w:color w:val="000000"/>
          <w:szCs w:val="21"/>
        </w:rPr>
        <w:t>指用于本科实验教学的实验场所。</w:t>
      </w:r>
      <w:r>
        <w:rPr>
          <w:rFonts w:ascii="Times New Roman" w:hAnsi="Times New Roman" w:cs="Times New Roman"/>
          <w:b/>
          <w:color w:val="000000"/>
          <w:szCs w:val="21"/>
        </w:rPr>
        <w:t>（实验教学中心需拆分为单个实验室填报）</w:t>
      </w:r>
    </w:p>
    <w:p w14:paraId="4E91F9CC"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教学实验仪器设备（含软件）：</w:t>
      </w:r>
      <w:r>
        <w:rPr>
          <w:rFonts w:ascii="Times New Roman" w:hAnsi="Times New Roman" w:cs="Times New Roman"/>
          <w:color w:val="000000"/>
          <w:szCs w:val="21"/>
        </w:rPr>
        <w:t>指该实验室所拥有的用于本科教学的教学仪器（含软件）。</w:t>
      </w:r>
      <w:r>
        <w:rPr>
          <w:rFonts w:ascii="Times New Roman" w:hAnsi="Times New Roman" w:cs="Times New Roman"/>
          <w:b/>
          <w:color w:val="000000"/>
          <w:szCs w:val="21"/>
        </w:rPr>
        <w:t>注：</w:t>
      </w:r>
      <w:r>
        <w:rPr>
          <w:rFonts w:ascii="Times New Roman" w:hAnsi="Times New Roman" w:cs="Times New Roman"/>
          <w:color w:val="000000"/>
          <w:szCs w:val="21"/>
        </w:rPr>
        <w:t>仅统计耐用时间在一年以上，单价</w:t>
      </w:r>
      <w:r>
        <w:rPr>
          <w:rFonts w:ascii="Times New Roman" w:hAnsi="Times New Roman" w:cs="Times New Roman"/>
          <w:color w:val="000000"/>
          <w:szCs w:val="21"/>
        </w:rPr>
        <w:t>1000</w:t>
      </w:r>
      <w:r>
        <w:rPr>
          <w:rFonts w:ascii="Times New Roman" w:hAnsi="Times New Roman" w:cs="Times New Roman"/>
          <w:color w:val="000000"/>
          <w:szCs w:val="21"/>
        </w:rPr>
        <w:t>元以上的仪器设备（含软件）。</w:t>
      </w:r>
    </w:p>
    <w:p w14:paraId="5128F64D"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主要教学实验仪器设备编号：</w:t>
      </w:r>
      <w:r>
        <w:rPr>
          <w:rFonts w:ascii="Times New Roman" w:hAnsi="Times New Roman" w:cs="Times New Roman" w:hint="eastAsia"/>
          <w:color w:val="000000"/>
          <w:szCs w:val="21"/>
        </w:rPr>
        <w:t>仪器编号需与教育部实验室统计报表仪器编号保持一致。</w:t>
      </w:r>
    </w:p>
    <w:p w14:paraId="2B7DD718"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购置时间：</w:t>
      </w:r>
      <w:r>
        <w:rPr>
          <w:rFonts w:ascii="Times New Roman" w:hAnsi="Times New Roman" w:cs="Times New Roman" w:hint="eastAsia"/>
          <w:color w:val="000000"/>
          <w:szCs w:val="21"/>
        </w:rPr>
        <w:t>指仪器设备到校验收时间。数据格式为字符型，长度为</w:t>
      </w:r>
      <w:r>
        <w:rPr>
          <w:rFonts w:ascii="Times New Roman" w:hAnsi="Times New Roman" w:cs="Times New Roman"/>
          <w:color w:val="000000"/>
          <w:szCs w:val="21"/>
        </w:rPr>
        <w:t>6</w:t>
      </w:r>
      <w:r>
        <w:rPr>
          <w:rFonts w:ascii="Times New Roman" w:hAnsi="Times New Roman" w:cs="Times New Roman" w:hint="eastAsia"/>
          <w:color w:val="000000"/>
          <w:szCs w:val="21"/>
        </w:rPr>
        <w:t>，前四位表示年，后两位表示月</w:t>
      </w:r>
      <w:r>
        <w:rPr>
          <w:rFonts w:ascii="Times New Roman" w:hAnsi="Times New Roman" w:cs="Times New Roman" w:hint="eastAsia"/>
          <w:b/>
          <w:color w:val="000000"/>
          <w:szCs w:val="21"/>
        </w:rPr>
        <w:t>。</w:t>
      </w:r>
    </w:p>
    <w:p w14:paraId="15B17582"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14:paraId="53F5C222" w14:textId="77777777" w:rsidR="00106B6A" w:rsidRDefault="00106B6A" w:rsidP="00106B6A">
      <w:r>
        <w:rPr>
          <w:rFonts w:hint="eastAsia"/>
          <w:b/>
        </w:rPr>
        <w:t>表内校验：</w:t>
      </w:r>
    </w:p>
    <w:p w14:paraId="16257E40" w14:textId="77777777" w:rsidR="00106B6A" w:rsidRDefault="00106B6A" w:rsidP="00106B6A">
      <w:r>
        <w:t>1.</w:t>
      </w:r>
      <w:r>
        <w:rPr>
          <w:rFonts w:hint="eastAsia"/>
        </w:rPr>
        <w:t>主要教学实验仪器设备编号不重复；</w:t>
      </w:r>
    </w:p>
    <w:p w14:paraId="3769264E" w14:textId="77777777" w:rsidR="00106B6A" w:rsidRDefault="00106B6A" w:rsidP="00106B6A">
      <w:r>
        <w:rPr>
          <w:rFonts w:hint="eastAsia"/>
        </w:rPr>
        <w:t>2.</w:t>
      </w:r>
      <w:r>
        <w:rPr>
          <w:rFonts w:hint="eastAsia"/>
        </w:rPr>
        <w:t>购置时间</w:t>
      </w:r>
      <w:r>
        <w:rPr>
          <w:rFonts w:ascii="Arial" w:hAnsi="Arial" w:cs="Arial" w:hint="eastAsia"/>
        </w:rPr>
        <w:t>≤</w:t>
      </w:r>
      <w:r>
        <w:rPr>
          <w:rFonts w:hint="eastAsia"/>
        </w:rPr>
        <w:t>填报年份</w:t>
      </w:r>
      <w:r>
        <w:rPr>
          <w:rFonts w:hint="eastAsia"/>
        </w:rPr>
        <w:t>9</w:t>
      </w:r>
      <w:r>
        <w:rPr>
          <w:rFonts w:hint="eastAsia"/>
        </w:rPr>
        <w:t>月（</w:t>
      </w:r>
      <w:r>
        <w:rPr>
          <w:rFonts w:hint="eastAsia"/>
        </w:rPr>
        <w:t>201909</w:t>
      </w:r>
      <w:r>
        <w:rPr>
          <w:rFonts w:hint="eastAsia"/>
        </w:rPr>
        <w:t>）；</w:t>
      </w:r>
    </w:p>
    <w:p w14:paraId="57EF5BFF" w14:textId="77777777" w:rsidR="00106B6A" w:rsidRDefault="00106B6A" w:rsidP="00106B6A">
      <w:pPr>
        <w:adjustRightInd w:val="0"/>
        <w:snapToGrid w:val="0"/>
        <w:spacing w:line="360" w:lineRule="auto"/>
      </w:pPr>
      <w:r>
        <w:rPr>
          <w:rFonts w:hint="eastAsia"/>
        </w:rPr>
        <w:t>3.</w:t>
      </w:r>
      <w:r>
        <w:rPr>
          <w:rFonts w:hint="eastAsia"/>
        </w:rPr>
        <w:t>单价</w:t>
      </w:r>
      <w:r>
        <w:rPr>
          <w:rFonts w:ascii="Arial" w:hAnsi="Arial" w:cs="Arial" w:hint="eastAsia"/>
        </w:rPr>
        <w:t>≥</w:t>
      </w:r>
      <w:r>
        <w:rPr>
          <w:rFonts w:hint="eastAsia"/>
        </w:rPr>
        <w:t>1000</w:t>
      </w:r>
      <w:r>
        <w:rPr>
          <w:rFonts w:hint="eastAsia"/>
        </w:rPr>
        <w:t>。</w:t>
      </w:r>
    </w:p>
    <w:p w14:paraId="14A9216D" w14:textId="77777777" w:rsidR="00106B6A" w:rsidRDefault="00106B6A" w:rsidP="00106B6A">
      <w:pPr>
        <w:adjustRightInd w:val="0"/>
        <w:snapToGrid w:val="0"/>
        <w:spacing w:line="360" w:lineRule="auto"/>
        <w:rPr>
          <w:b/>
        </w:rPr>
      </w:pPr>
      <w:r>
        <w:rPr>
          <w:rFonts w:hint="eastAsia"/>
          <w:b/>
        </w:rPr>
        <w:t>表间校验</w:t>
      </w:r>
      <w:r>
        <w:rPr>
          <w:rFonts w:hint="eastAsia"/>
          <w:b/>
        </w:rPr>
        <w:t>:</w:t>
      </w:r>
    </w:p>
    <w:p w14:paraId="377419A1" w14:textId="77777777" w:rsidR="00106B6A" w:rsidRDefault="00106B6A" w:rsidP="00106B6A">
      <w:pPr>
        <w:adjustRightInd w:val="0"/>
        <w:snapToGrid w:val="0"/>
        <w:spacing w:line="360" w:lineRule="auto"/>
      </w:pPr>
      <w:r>
        <w:rPr>
          <w:rFonts w:hint="eastAsia"/>
        </w:rPr>
        <w:t>1.</w:t>
      </w:r>
      <w:r>
        <w:rPr>
          <w:rFonts w:hint="eastAsia"/>
        </w:rPr>
        <w:t>实验场所代码</w:t>
      </w:r>
      <w:r>
        <w:rPr>
          <w:rFonts w:hint="eastAsia"/>
        </w:rPr>
        <w:t>,</w:t>
      </w:r>
      <w:r>
        <w:rPr>
          <w:rFonts w:hint="eastAsia"/>
        </w:rPr>
        <w:t>实验场所名称</w:t>
      </w:r>
      <w:r>
        <w:rPr>
          <w:rFonts w:hint="eastAsia"/>
        </w:rPr>
        <w:t xml:space="preserve"> </w:t>
      </w:r>
      <w:r>
        <w:rPr>
          <w:rFonts w:hint="eastAsia"/>
        </w:rPr>
        <w:t>应与</w:t>
      </w:r>
      <w:r>
        <w:rPr>
          <w:rFonts w:hint="eastAsia"/>
        </w:rPr>
        <w:t xml:space="preserve"> </w:t>
      </w:r>
      <w:r>
        <w:rPr>
          <w:rFonts w:hint="eastAsia"/>
        </w:rPr>
        <w:t>表</w:t>
      </w:r>
      <w:r>
        <w:rPr>
          <w:rFonts w:hint="eastAsia"/>
        </w:rPr>
        <w:t xml:space="preserve">1-7-1 </w:t>
      </w:r>
      <w:r>
        <w:rPr>
          <w:rFonts w:hint="eastAsia"/>
        </w:rPr>
        <w:t>实验场所代码</w:t>
      </w:r>
      <w:r>
        <w:rPr>
          <w:rFonts w:hint="eastAsia"/>
        </w:rPr>
        <w:t>,</w:t>
      </w:r>
      <w:r>
        <w:rPr>
          <w:rFonts w:hint="eastAsia"/>
        </w:rPr>
        <w:t>实验场所名称</w:t>
      </w:r>
      <w:r>
        <w:rPr>
          <w:rFonts w:hint="eastAsia"/>
        </w:rPr>
        <w:t xml:space="preserve"> </w:t>
      </w:r>
      <w:r>
        <w:rPr>
          <w:rFonts w:hint="eastAsia"/>
        </w:rPr>
        <w:t>保持一致</w:t>
      </w:r>
    </w:p>
    <w:p w14:paraId="683F7F74" w14:textId="7C0816D1" w:rsidR="00106B6A" w:rsidRDefault="00106B6A">
      <w:pPr>
        <w:widowControl/>
        <w:jc w:val="left"/>
      </w:pPr>
      <w:r>
        <w:br w:type="page"/>
      </w:r>
    </w:p>
    <w:p w14:paraId="7D3587A7" w14:textId="77777777" w:rsidR="00106B6A" w:rsidRDefault="00106B6A" w:rsidP="00106B6A">
      <w:pPr>
        <w:pStyle w:val="2"/>
        <w:adjustRightInd w:val="0"/>
        <w:snapToGrid w:val="0"/>
        <w:spacing w:line="240" w:lineRule="auto"/>
        <w:rPr>
          <w:rFonts w:ascii="Times New Roman" w:eastAsia="宋体" w:hAnsi="Times New Roman"/>
          <w:color w:val="000000"/>
        </w:rPr>
      </w:pPr>
      <w:bookmarkStart w:id="11" w:name="_Toc49522275"/>
      <w:bookmarkStart w:id="12" w:name="_Toc514775353"/>
      <w:r>
        <w:rPr>
          <w:rFonts w:ascii="Times New Roman" w:eastAsia="宋体" w:hAnsi="Times New Roman" w:hint="eastAsia"/>
          <w:color w:val="000000"/>
        </w:rPr>
        <w:lastRenderedPageBreak/>
        <w:t>表</w:t>
      </w:r>
      <w:r>
        <w:rPr>
          <w:rFonts w:ascii="Times New Roman" w:eastAsia="宋体" w:hAnsi="Times New Roman"/>
          <w:color w:val="000000"/>
        </w:rPr>
        <w:t>2-8-1</w:t>
      </w:r>
      <w:r>
        <w:rPr>
          <w:rFonts w:ascii="Times New Roman" w:eastAsia="宋体" w:hAnsi="Times New Roman" w:hint="eastAsia"/>
          <w:color w:val="000000"/>
        </w:rPr>
        <w:t>实验教学示范中心、虚拟仿真实验示范中心（时点）</w:t>
      </w:r>
      <w:bookmarkEnd w:id="11"/>
      <w:bookmarkEnd w:id="12"/>
      <w:r>
        <w:rPr>
          <w:rFonts w:ascii="Times New Roman" w:eastAsia="宋体" w:hAnsi="Times New Roman" w:hint="eastAsia"/>
          <w:color w:val="000000"/>
        </w:rPr>
        <w:t>（实验设备处）</w:t>
      </w:r>
      <w:r>
        <w:rPr>
          <w:rFonts w:ascii="Times New Roman" w:eastAsia="宋体" w:hAnsi="Times New Roman" w:hint="eastAsia"/>
          <w:color w:val="000000"/>
        </w:rPr>
        <w:t>10</w:t>
      </w:r>
      <w:r>
        <w:rPr>
          <w:rFonts w:ascii="Times New Roman" w:eastAsia="宋体" w:hAnsi="Times New Roman" w:hint="eastAsia"/>
          <w:color w:val="000000"/>
        </w:rPr>
        <w:t>月</w:t>
      </w:r>
      <w:r>
        <w:rPr>
          <w:rFonts w:ascii="Times New Roman" w:eastAsia="宋体" w:hAnsi="Times New Roman" w:hint="eastAsia"/>
          <w:color w:val="000000"/>
        </w:rPr>
        <w:t>10</w:t>
      </w:r>
      <w:r>
        <w:rPr>
          <w:rFonts w:ascii="Times New Roman" w:eastAsia="宋体" w:hAnsi="Times New Roman" w:hint="eastAsia"/>
          <w:color w:val="000000"/>
        </w:rPr>
        <w:t>日前完成</w:t>
      </w:r>
    </w:p>
    <w:tbl>
      <w:tblPr>
        <w:tblW w:w="13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245"/>
        <w:gridCol w:w="2245"/>
        <w:gridCol w:w="2245"/>
        <w:gridCol w:w="2242"/>
        <w:gridCol w:w="2241"/>
        <w:gridCol w:w="2236"/>
      </w:tblGrid>
      <w:tr w:rsidR="00106B6A" w14:paraId="3B1FE49F" w14:textId="77777777" w:rsidTr="00B50823">
        <w:trPr>
          <w:trHeight w:val="175"/>
        </w:trPr>
        <w:tc>
          <w:tcPr>
            <w:tcW w:w="2245" w:type="dxa"/>
            <w:tcBorders>
              <w:top w:val="single" w:sz="12" w:space="0" w:color="000000"/>
            </w:tcBorders>
            <w:vAlign w:val="center"/>
          </w:tcPr>
          <w:p w14:paraId="09A20F2D" w14:textId="77777777" w:rsidR="00106B6A" w:rsidRDefault="00106B6A" w:rsidP="00B50823">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中心名称</w:t>
            </w:r>
          </w:p>
        </w:tc>
        <w:tc>
          <w:tcPr>
            <w:tcW w:w="2245" w:type="dxa"/>
            <w:tcBorders>
              <w:top w:val="single" w:sz="12" w:space="0" w:color="000000"/>
              <w:right w:val="single" w:sz="4" w:space="0" w:color="auto"/>
            </w:tcBorders>
            <w:vAlign w:val="center"/>
          </w:tcPr>
          <w:p w14:paraId="292CEE6A" w14:textId="77777777" w:rsidR="00106B6A" w:rsidRDefault="00106B6A" w:rsidP="00B50823">
            <w:pPr>
              <w:adjustRightInd w:val="0"/>
              <w:snapToGrid w:val="0"/>
              <w:jc w:val="center"/>
              <w:rPr>
                <w:rFonts w:ascii="Times New Roman" w:hAnsi="Times New Roman" w:cs="Times New Roman"/>
                <w:b/>
                <w:bCs/>
                <w:color w:val="000000"/>
              </w:rPr>
            </w:pPr>
            <w:r>
              <w:rPr>
                <w:rFonts w:ascii="Times New Roman" w:hAnsi="Times New Roman" w:cs="Times New Roman"/>
                <w:b/>
                <w:bCs/>
                <w:color w:val="000000"/>
              </w:rPr>
              <w:t>级别</w:t>
            </w:r>
          </w:p>
        </w:tc>
        <w:tc>
          <w:tcPr>
            <w:tcW w:w="2245" w:type="dxa"/>
            <w:tcBorders>
              <w:top w:val="single" w:sz="12" w:space="0" w:color="000000"/>
            </w:tcBorders>
            <w:vAlign w:val="center"/>
          </w:tcPr>
          <w:p w14:paraId="3BC333C5"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b/>
                <w:bCs/>
                <w:color w:val="000000"/>
              </w:rPr>
              <w:t>设立时间</w:t>
            </w:r>
          </w:p>
        </w:tc>
        <w:tc>
          <w:tcPr>
            <w:tcW w:w="2242" w:type="dxa"/>
            <w:tcBorders>
              <w:top w:val="single" w:sz="12" w:space="0" w:color="000000"/>
            </w:tcBorders>
          </w:tcPr>
          <w:p w14:paraId="4AA5EF8C" w14:textId="77777777" w:rsidR="00106B6A" w:rsidRDefault="00106B6A" w:rsidP="00B50823">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学年内承担校内教学人时数</w:t>
            </w:r>
          </w:p>
        </w:tc>
        <w:tc>
          <w:tcPr>
            <w:tcW w:w="2241" w:type="dxa"/>
            <w:tcBorders>
              <w:top w:val="single" w:sz="12" w:space="0" w:color="000000"/>
            </w:tcBorders>
          </w:tcPr>
          <w:p w14:paraId="5AE3A5AD" w14:textId="77777777" w:rsidR="00106B6A" w:rsidRDefault="00106B6A" w:rsidP="00B50823">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学年内承担校内外实验项目数</w:t>
            </w:r>
          </w:p>
        </w:tc>
        <w:tc>
          <w:tcPr>
            <w:tcW w:w="2236" w:type="dxa"/>
            <w:tcBorders>
              <w:top w:val="single" w:sz="12" w:space="0" w:color="000000"/>
            </w:tcBorders>
          </w:tcPr>
          <w:p w14:paraId="6A57B330" w14:textId="77777777" w:rsidR="00106B6A" w:rsidRDefault="00106B6A" w:rsidP="00B50823">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学年内对外开放</w:t>
            </w:r>
          </w:p>
          <w:p w14:paraId="4182345E" w14:textId="77777777" w:rsidR="00106B6A" w:rsidRDefault="00106B6A" w:rsidP="00B50823">
            <w:pPr>
              <w:adjustRightInd w:val="0"/>
              <w:snapToGrid w:val="0"/>
              <w:jc w:val="center"/>
              <w:rPr>
                <w:rFonts w:ascii="Times New Roman" w:hAnsi="Times New Roman" w:cs="Times New Roman"/>
                <w:b/>
                <w:bCs/>
                <w:color w:val="000000"/>
              </w:rPr>
            </w:pPr>
            <w:r>
              <w:rPr>
                <w:rFonts w:ascii="Times New Roman" w:hAnsi="Times New Roman" w:cs="Times New Roman" w:hint="eastAsia"/>
                <w:b/>
                <w:bCs/>
                <w:color w:val="000000"/>
              </w:rPr>
              <w:t>人时数</w:t>
            </w:r>
          </w:p>
        </w:tc>
      </w:tr>
      <w:tr w:rsidR="00106B6A" w14:paraId="27A8397F" w14:textId="77777777" w:rsidTr="00B50823">
        <w:trPr>
          <w:trHeight w:val="175"/>
        </w:trPr>
        <w:tc>
          <w:tcPr>
            <w:tcW w:w="2245" w:type="dxa"/>
            <w:vAlign w:val="center"/>
          </w:tcPr>
          <w:p w14:paraId="519285DF" w14:textId="77777777" w:rsidR="00106B6A" w:rsidRDefault="00106B6A" w:rsidP="00B50823">
            <w:pPr>
              <w:adjustRightInd w:val="0"/>
              <w:snapToGrid w:val="0"/>
              <w:jc w:val="center"/>
              <w:rPr>
                <w:rFonts w:ascii="Times New Roman" w:hAnsi="Times New Roman" w:cs="Times New Roman"/>
                <w:color w:val="000000"/>
              </w:rPr>
            </w:pPr>
          </w:p>
        </w:tc>
        <w:tc>
          <w:tcPr>
            <w:tcW w:w="2245" w:type="dxa"/>
            <w:tcBorders>
              <w:right w:val="single" w:sz="4" w:space="0" w:color="auto"/>
            </w:tcBorders>
            <w:vAlign w:val="center"/>
          </w:tcPr>
          <w:p w14:paraId="7D269B3E"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color w:val="000000"/>
              </w:rPr>
              <w:t>下</w:t>
            </w:r>
            <w:proofErr w:type="gramStart"/>
            <w:r>
              <w:rPr>
                <w:rFonts w:ascii="Times New Roman" w:hAnsi="Times New Roman" w:cs="Times New Roman"/>
                <w:color w:val="000000"/>
              </w:rPr>
              <w:t>拉选择</w:t>
            </w:r>
            <w:proofErr w:type="gramEnd"/>
          </w:p>
        </w:tc>
        <w:tc>
          <w:tcPr>
            <w:tcW w:w="2245" w:type="dxa"/>
            <w:vAlign w:val="center"/>
          </w:tcPr>
          <w:p w14:paraId="4D1E948E" w14:textId="77777777" w:rsidR="00106B6A" w:rsidRDefault="00106B6A" w:rsidP="00B50823">
            <w:pPr>
              <w:adjustRightInd w:val="0"/>
              <w:snapToGrid w:val="0"/>
              <w:jc w:val="center"/>
              <w:rPr>
                <w:rFonts w:ascii="Times New Roman" w:hAnsi="Times New Roman" w:cs="Times New Roman"/>
                <w:color w:val="000000"/>
              </w:rPr>
            </w:pPr>
          </w:p>
        </w:tc>
        <w:tc>
          <w:tcPr>
            <w:tcW w:w="2242" w:type="dxa"/>
          </w:tcPr>
          <w:p w14:paraId="2935EF51" w14:textId="77777777" w:rsidR="00106B6A" w:rsidRDefault="00106B6A" w:rsidP="00B50823">
            <w:pPr>
              <w:adjustRightInd w:val="0"/>
              <w:snapToGrid w:val="0"/>
              <w:jc w:val="center"/>
              <w:rPr>
                <w:rFonts w:ascii="Times New Roman" w:hAnsi="Times New Roman" w:cs="Times New Roman"/>
                <w:color w:val="000000"/>
              </w:rPr>
            </w:pPr>
          </w:p>
        </w:tc>
        <w:tc>
          <w:tcPr>
            <w:tcW w:w="2241" w:type="dxa"/>
          </w:tcPr>
          <w:p w14:paraId="152AC734" w14:textId="77777777" w:rsidR="00106B6A" w:rsidRDefault="00106B6A" w:rsidP="00B50823">
            <w:pPr>
              <w:adjustRightInd w:val="0"/>
              <w:snapToGrid w:val="0"/>
              <w:jc w:val="center"/>
              <w:rPr>
                <w:rFonts w:ascii="Times New Roman" w:hAnsi="Times New Roman" w:cs="Times New Roman"/>
                <w:color w:val="000000"/>
              </w:rPr>
            </w:pPr>
          </w:p>
        </w:tc>
        <w:tc>
          <w:tcPr>
            <w:tcW w:w="2236" w:type="dxa"/>
          </w:tcPr>
          <w:p w14:paraId="2528C206" w14:textId="77777777" w:rsidR="00106B6A" w:rsidRDefault="00106B6A" w:rsidP="00B50823">
            <w:pPr>
              <w:adjustRightInd w:val="0"/>
              <w:snapToGrid w:val="0"/>
              <w:jc w:val="center"/>
              <w:rPr>
                <w:rFonts w:ascii="Times New Roman" w:hAnsi="Times New Roman" w:cs="Times New Roman"/>
                <w:color w:val="000000"/>
              </w:rPr>
            </w:pPr>
          </w:p>
        </w:tc>
      </w:tr>
      <w:tr w:rsidR="00106B6A" w14:paraId="55B03B4E" w14:textId="77777777" w:rsidTr="00B50823">
        <w:trPr>
          <w:trHeight w:val="175"/>
        </w:trPr>
        <w:tc>
          <w:tcPr>
            <w:tcW w:w="2245" w:type="dxa"/>
            <w:vAlign w:val="center"/>
          </w:tcPr>
          <w:p w14:paraId="7BB28464"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国家级心理学实验教学示范中心</w:t>
            </w:r>
          </w:p>
        </w:tc>
        <w:tc>
          <w:tcPr>
            <w:tcW w:w="2245" w:type="dxa"/>
            <w:tcBorders>
              <w:right w:val="single" w:sz="4" w:space="0" w:color="auto"/>
            </w:tcBorders>
            <w:vAlign w:val="center"/>
          </w:tcPr>
          <w:p w14:paraId="0A8DE692"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国家级实验教学示范中心</w:t>
            </w:r>
          </w:p>
        </w:tc>
        <w:tc>
          <w:tcPr>
            <w:tcW w:w="2245" w:type="dxa"/>
            <w:vAlign w:val="center"/>
          </w:tcPr>
          <w:p w14:paraId="00D3146F"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012</w:t>
            </w:r>
          </w:p>
        </w:tc>
        <w:tc>
          <w:tcPr>
            <w:tcW w:w="2242" w:type="dxa"/>
            <w:vAlign w:val="center"/>
          </w:tcPr>
          <w:p w14:paraId="3CC38BF0"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color w:val="000000"/>
              </w:rPr>
              <w:t>19200</w:t>
            </w:r>
          </w:p>
        </w:tc>
        <w:tc>
          <w:tcPr>
            <w:tcW w:w="2241" w:type="dxa"/>
            <w:vAlign w:val="center"/>
          </w:tcPr>
          <w:p w14:paraId="34DC5712"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color w:val="000000"/>
              </w:rPr>
              <w:t>36</w:t>
            </w:r>
          </w:p>
        </w:tc>
        <w:tc>
          <w:tcPr>
            <w:tcW w:w="2236" w:type="dxa"/>
            <w:vAlign w:val="center"/>
          </w:tcPr>
          <w:p w14:paraId="04052D87" w14:textId="77777777" w:rsidR="00106B6A" w:rsidRDefault="00106B6A" w:rsidP="00B50823">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48</w:t>
            </w:r>
          </w:p>
        </w:tc>
      </w:tr>
    </w:tbl>
    <w:p w14:paraId="64E00011" w14:textId="77777777" w:rsidR="00106B6A" w:rsidRDefault="00106B6A" w:rsidP="00106B6A">
      <w:pPr>
        <w:adjustRightInd w:val="0"/>
        <w:snapToGrid w:val="0"/>
        <w:spacing w:line="360" w:lineRule="auto"/>
        <w:rPr>
          <w:rFonts w:ascii="Times New Roman" w:hAnsi="Times New Roman" w:cs="Times New Roman"/>
          <w:b/>
          <w:color w:val="000000"/>
          <w:szCs w:val="21"/>
        </w:rPr>
      </w:pPr>
    </w:p>
    <w:p w14:paraId="006F7920"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14:paraId="4F867825"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实验教学示范中心与虚拟仿真实验教学中心：</w:t>
      </w:r>
      <w:r>
        <w:rPr>
          <w:rFonts w:ascii="Times New Roman" w:hAnsi="Times New Roman" w:cs="Times New Roman" w:hint="eastAsia"/>
          <w:color w:val="000000"/>
          <w:szCs w:val="21"/>
        </w:rPr>
        <w:t>指教育部、中央其他部委或省级教育行政部门批准建设的实验教学示范中心和虚拟仿真实验教学中心。</w:t>
      </w:r>
    </w:p>
    <w:p w14:paraId="74BC1422"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级别：</w:t>
      </w:r>
      <w:r>
        <w:rPr>
          <w:rFonts w:ascii="Times New Roman" w:hAnsi="Times New Roman" w:cs="Times New Roman" w:hint="eastAsia"/>
          <w:color w:val="000000"/>
          <w:szCs w:val="21"/>
        </w:rPr>
        <w:t>国家级实验教学示范中心、省部级实验教学示范中心、国家级虚拟仿真实验教学中心、省部级虚拟仿真实验教学中心。其中，国家级指教育部批准建设的国家级实验教学示范中心或虚拟仿真实验教学中心；省部级指中央其他部委或省级教育行政部门批准建设的实验教学示范中心或虚拟仿真实验教学中心。</w:t>
      </w:r>
    </w:p>
    <w:p w14:paraId="6E5D48D8" w14:textId="77777777" w:rsidR="00106B6A" w:rsidRDefault="00106B6A" w:rsidP="00106B6A">
      <w:pPr>
        <w:adjustRightInd w:val="0"/>
        <w:snapToGrid w:val="0"/>
        <w:spacing w:line="360" w:lineRule="auto"/>
        <w:rPr>
          <w:rFonts w:ascii="Times New Roman" w:hAnsi="Times New Roman" w:cs="Times New Roman"/>
          <w:color w:val="000000"/>
          <w:szCs w:val="21"/>
        </w:rPr>
      </w:pPr>
      <w:r>
        <w:rPr>
          <w:rFonts w:ascii="Times New Roman" w:hAnsi="Times New Roman" w:cs="Times New Roman" w:hint="eastAsia"/>
          <w:b/>
          <w:color w:val="000000"/>
          <w:szCs w:val="21"/>
        </w:rPr>
        <w:t>学年内承担校内教学人时数：</w:t>
      </w:r>
      <w:r>
        <w:rPr>
          <w:rFonts w:ascii="Times New Roman" w:hAnsi="Times New Roman" w:cs="Times New Roman" w:hint="eastAsia"/>
          <w:color w:val="000000"/>
          <w:szCs w:val="21"/>
        </w:rPr>
        <w:t>对应《高等学校实验室信息统计报表》中开放实验校内人时数。</w:t>
      </w:r>
    </w:p>
    <w:p w14:paraId="0BC08746"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学年内承担实验项目数：</w:t>
      </w:r>
      <w:r>
        <w:rPr>
          <w:rFonts w:ascii="Times New Roman" w:hAnsi="Times New Roman" w:cs="Times New Roman" w:hint="eastAsia"/>
          <w:color w:val="000000"/>
          <w:szCs w:val="21"/>
        </w:rPr>
        <w:t>对应《高等学校实验室信息统计报表》开放实验个数（校内</w:t>
      </w:r>
      <w:r>
        <w:rPr>
          <w:rFonts w:ascii="Times New Roman" w:hAnsi="Times New Roman" w:cs="Times New Roman"/>
          <w:color w:val="000000"/>
          <w:szCs w:val="21"/>
        </w:rPr>
        <w:t>+</w:t>
      </w:r>
      <w:r>
        <w:rPr>
          <w:rFonts w:ascii="Times New Roman" w:hAnsi="Times New Roman" w:cs="Times New Roman" w:hint="eastAsia"/>
          <w:color w:val="000000"/>
          <w:szCs w:val="21"/>
        </w:rPr>
        <w:t>校外）。</w:t>
      </w:r>
    </w:p>
    <w:p w14:paraId="74124532"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学年内对校外开放人时数：</w:t>
      </w:r>
      <w:r>
        <w:rPr>
          <w:rFonts w:ascii="Times New Roman" w:hAnsi="Times New Roman" w:cs="Times New Roman" w:hint="eastAsia"/>
          <w:color w:val="000000"/>
          <w:szCs w:val="21"/>
        </w:rPr>
        <w:t>对应《高等学校实验室信息统计报表》中开放实验校外人时数。</w:t>
      </w:r>
    </w:p>
    <w:p w14:paraId="7BF574EA" w14:textId="77777777" w:rsidR="00106B6A" w:rsidRDefault="00106B6A" w:rsidP="00106B6A">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14:paraId="129328A0" w14:textId="77777777" w:rsidR="00106B6A" w:rsidRDefault="00106B6A" w:rsidP="00106B6A">
      <w:r>
        <w:rPr>
          <w:rFonts w:hint="eastAsia"/>
          <w:b/>
        </w:rPr>
        <w:t>表内校验：</w:t>
      </w:r>
    </w:p>
    <w:p w14:paraId="328A4018" w14:textId="77777777" w:rsidR="00106B6A" w:rsidRDefault="00106B6A" w:rsidP="00106B6A">
      <w:r>
        <w:rPr>
          <w:rFonts w:hint="eastAsia"/>
        </w:rPr>
        <w:t>1.</w:t>
      </w:r>
      <w:r>
        <w:rPr>
          <w:rFonts w:hint="eastAsia"/>
        </w:rPr>
        <w:t>中心名称不重复；就高填报。</w:t>
      </w:r>
    </w:p>
    <w:p w14:paraId="7CC99482" w14:textId="77777777" w:rsidR="00106B6A" w:rsidRDefault="00106B6A" w:rsidP="00106B6A">
      <w:r>
        <w:rPr>
          <w:rFonts w:hint="eastAsia"/>
        </w:rPr>
        <w:t>2.</w:t>
      </w:r>
      <w:r>
        <w:rPr>
          <w:rFonts w:hint="eastAsia"/>
        </w:rPr>
        <w:t>设立时间</w:t>
      </w:r>
      <w:r>
        <w:rPr>
          <w:rFonts w:ascii="Arial" w:hAnsi="Arial" w:cs="Arial" w:hint="eastAsia"/>
        </w:rPr>
        <w:t>≤</w:t>
      </w:r>
      <w:r>
        <w:rPr>
          <w:rFonts w:hint="eastAsia"/>
        </w:rPr>
        <w:t>填报年份。</w:t>
      </w:r>
    </w:p>
    <w:p w14:paraId="5D604E41" w14:textId="465430F5" w:rsidR="00D859C7" w:rsidRDefault="00D859C7">
      <w:pPr>
        <w:widowControl/>
        <w:jc w:val="left"/>
      </w:pPr>
      <w:r>
        <w:br w:type="page"/>
      </w:r>
    </w:p>
    <w:p w14:paraId="4265DDCB" w14:textId="77777777" w:rsidR="00D859C7" w:rsidRDefault="00D859C7" w:rsidP="00D859C7">
      <w:pPr>
        <w:pStyle w:val="2"/>
        <w:adjustRightInd w:val="0"/>
        <w:snapToGrid w:val="0"/>
        <w:spacing w:line="240" w:lineRule="auto"/>
        <w:rPr>
          <w:rFonts w:ascii="Times New Roman" w:eastAsia="宋体" w:hAnsi="Times New Roman"/>
          <w:color w:val="000000"/>
        </w:rPr>
      </w:pPr>
      <w:bookmarkStart w:id="13" w:name="_Toc49522333"/>
      <w:r>
        <w:rPr>
          <w:rFonts w:ascii="Times New Roman" w:eastAsia="宋体" w:hAnsi="Times New Roman"/>
          <w:color w:val="000000"/>
        </w:rPr>
        <w:lastRenderedPageBreak/>
        <w:t>表</w:t>
      </w:r>
      <w:r>
        <w:rPr>
          <w:rFonts w:ascii="Times New Roman" w:eastAsia="宋体" w:hAnsi="Times New Roman"/>
          <w:color w:val="000000"/>
        </w:rPr>
        <w:t>7-</w:t>
      </w:r>
      <w:r>
        <w:rPr>
          <w:rFonts w:ascii="Times New Roman" w:eastAsia="宋体" w:hAnsi="Times New Roman" w:hint="eastAsia"/>
          <w:color w:val="000000"/>
        </w:rPr>
        <w:t>2</w:t>
      </w:r>
      <w:r>
        <w:rPr>
          <w:rFonts w:ascii="Times New Roman" w:eastAsia="宋体" w:hAnsi="Times New Roman"/>
          <w:color w:val="000000"/>
        </w:rPr>
        <w:t>-3</w:t>
      </w:r>
      <w:r>
        <w:rPr>
          <w:rFonts w:ascii="Times New Roman" w:eastAsia="宋体" w:hAnsi="Times New Roman"/>
          <w:color w:val="000000"/>
        </w:rPr>
        <w:t>省级及以上本科教学项目建设情况（自然年）</w:t>
      </w:r>
      <w:bookmarkEnd w:id="13"/>
      <w:r>
        <w:rPr>
          <w:rFonts w:ascii="Times New Roman" w:eastAsia="宋体" w:hAnsi="Times New Roman" w:hint="eastAsia"/>
          <w:color w:val="000000"/>
        </w:rPr>
        <w:t>（教务处、实验设备处）</w:t>
      </w:r>
      <w:r>
        <w:rPr>
          <w:rFonts w:ascii="Times New Roman" w:eastAsia="宋体" w:hAnsi="Times New Roman" w:hint="eastAsia"/>
          <w:color w:val="000000"/>
        </w:rPr>
        <w:t>10</w:t>
      </w:r>
      <w:r>
        <w:rPr>
          <w:rFonts w:ascii="Times New Roman" w:eastAsia="宋体" w:hAnsi="Times New Roman" w:hint="eastAsia"/>
          <w:color w:val="000000"/>
        </w:rPr>
        <w:t>月</w:t>
      </w:r>
      <w:r>
        <w:rPr>
          <w:rFonts w:ascii="Times New Roman" w:eastAsia="宋体" w:hAnsi="Times New Roman" w:hint="eastAsia"/>
          <w:color w:val="000000"/>
        </w:rPr>
        <w:t>10</w:t>
      </w:r>
      <w:r>
        <w:rPr>
          <w:rFonts w:ascii="Times New Roman" w:eastAsia="宋体" w:hAnsi="Times New Roman" w:hint="eastAsia"/>
          <w:color w:val="000000"/>
        </w:rPr>
        <w:t>日前完成</w:t>
      </w:r>
    </w:p>
    <w:tbl>
      <w:tblPr>
        <w:tblW w:w="13454" w:type="dxa"/>
        <w:shd w:val="clear" w:color="auto" w:fill="FFFFFF"/>
        <w:tblLayout w:type="fixed"/>
        <w:tblLook w:val="04A0" w:firstRow="1" w:lastRow="0" w:firstColumn="1" w:lastColumn="0" w:noHBand="0" w:noVBand="1"/>
      </w:tblPr>
      <w:tblGrid>
        <w:gridCol w:w="2475"/>
        <w:gridCol w:w="2476"/>
        <w:gridCol w:w="2476"/>
        <w:gridCol w:w="2314"/>
        <w:gridCol w:w="2346"/>
        <w:gridCol w:w="1367"/>
      </w:tblGrid>
      <w:tr w:rsidR="00D859C7" w14:paraId="6D9A918C" w14:textId="77777777" w:rsidTr="00B50823">
        <w:trPr>
          <w:trHeight w:val="537"/>
        </w:trPr>
        <w:tc>
          <w:tcPr>
            <w:tcW w:w="2475" w:type="dxa"/>
            <w:tcBorders>
              <w:top w:val="single" w:sz="12" w:space="0" w:color="auto"/>
              <w:left w:val="single" w:sz="4" w:space="0" w:color="auto"/>
              <w:bottom w:val="single" w:sz="4" w:space="0" w:color="auto"/>
              <w:right w:val="single" w:sz="4" w:space="0" w:color="auto"/>
            </w:tcBorders>
            <w:shd w:val="clear" w:color="auto" w:fill="FFFFFF"/>
            <w:vAlign w:val="center"/>
          </w:tcPr>
          <w:p w14:paraId="58FA7D80" w14:textId="77777777" w:rsidR="00D859C7" w:rsidRDefault="00D859C7" w:rsidP="00B50823">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项目名称</w:t>
            </w:r>
          </w:p>
        </w:tc>
        <w:tc>
          <w:tcPr>
            <w:tcW w:w="2476" w:type="dxa"/>
            <w:tcBorders>
              <w:top w:val="single" w:sz="12" w:space="0" w:color="auto"/>
              <w:left w:val="single" w:sz="4" w:space="0" w:color="auto"/>
              <w:bottom w:val="single" w:sz="4" w:space="0" w:color="auto"/>
              <w:right w:val="single" w:sz="4" w:space="0" w:color="auto"/>
            </w:tcBorders>
            <w:shd w:val="clear" w:color="auto" w:fill="FFFFFF"/>
            <w:vAlign w:val="center"/>
          </w:tcPr>
          <w:p w14:paraId="1CAD7FA7" w14:textId="77777777" w:rsidR="00D859C7" w:rsidRDefault="00D859C7" w:rsidP="00B50823">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项目类别</w:t>
            </w:r>
          </w:p>
        </w:tc>
        <w:tc>
          <w:tcPr>
            <w:tcW w:w="2476" w:type="dxa"/>
            <w:tcBorders>
              <w:top w:val="single" w:sz="12" w:space="0" w:color="auto"/>
              <w:left w:val="single" w:sz="4" w:space="0" w:color="auto"/>
              <w:bottom w:val="single" w:sz="4" w:space="0" w:color="auto"/>
              <w:right w:val="single" w:sz="4" w:space="0" w:color="auto"/>
            </w:tcBorders>
            <w:shd w:val="clear" w:color="auto" w:fill="FFFFFF"/>
            <w:vAlign w:val="center"/>
          </w:tcPr>
          <w:p w14:paraId="4706EF93" w14:textId="77777777" w:rsidR="00D859C7" w:rsidRDefault="00D859C7" w:rsidP="00B50823">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项目级别</w:t>
            </w:r>
          </w:p>
        </w:tc>
        <w:tc>
          <w:tcPr>
            <w:tcW w:w="2314" w:type="dxa"/>
            <w:tcBorders>
              <w:top w:val="single" w:sz="12" w:space="0" w:color="auto"/>
              <w:left w:val="single" w:sz="4" w:space="0" w:color="auto"/>
              <w:bottom w:val="single" w:sz="4" w:space="0" w:color="auto"/>
              <w:right w:val="single" w:sz="4" w:space="0" w:color="auto"/>
            </w:tcBorders>
            <w:shd w:val="clear" w:color="auto" w:fill="FFFFFF"/>
            <w:vAlign w:val="center"/>
          </w:tcPr>
          <w:p w14:paraId="7021C64C" w14:textId="77777777" w:rsidR="00D859C7" w:rsidRDefault="00D859C7" w:rsidP="00B50823">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主持人工号</w:t>
            </w:r>
          </w:p>
        </w:tc>
        <w:tc>
          <w:tcPr>
            <w:tcW w:w="2346" w:type="dxa"/>
            <w:tcBorders>
              <w:top w:val="single" w:sz="12" w:space="0" w:color="auto"/>
              <w:left w:val="single" w:sz="4" w:space="0" w:color="auto"/>
              <w:bottom w:val="single" w:sz="4" w:space="0" w:color="auto"/>
              <w:right w:val="single" w:sz="4" w:space="0" w:color="auto"/>
            </w:tcBorders>
            <w:shd w:val="clear" w:color="auto" w:fill="FFFFFF"/>
            <w:vAlign w:val="center"/>
          </w:tcPr>
          <w:p w14:paraId="5AC14107" w14:textId="77777777" w:rsidR="00D859C7" w:rsidRDefault="00D859C7" w:rsidP="00B50823">
            <w:pPr>
              <w:adjustRightInd w:val="0"/>
              <w:snapToGrid w:val="0"/>
              <w:ind w:rightChars="-62" w:right="-130"/>
              <w:jc w:val="center"/>
              <w:rPr>
                <w:rFonts w:ascii="Times New Roman" w:hAnsi="Times New Roman" w:cs="Times New Roman"/>
                <w:b/>
                <w:color w:val="000000"/>
              </w:rPr>
            </w:pPr>
            <w:r>
              <w:rPr>
                <w:rFonts w:ascii="Times New Roman" w:hAnsi="Times New Roman" w:cs="Times New Roman"/>
                <w:b/>
                <w:color w:val="000000"/>
              </w:rPr>
              <w:t>主持人姓名</w:t>
            </w:r>
          </w:p>
        </w:tc>
        <w:tc>
          <w:tcPr>
            <w:tcW w:w="1367" w:type="dxa"/>
            <w:tcBorders>
              <w:top w:val="single" w:sz="12" w:space="0" w:color="auto"/>
              <w:left w:val="single" w:sz="4" w:space="0" w:color="auto"/>
              <w:bottom w:val="single" w:sz="4" w:space="0" w:color="auto"/>
              <w:right w:val="single" w:sz="4" w:space="0" w:color="auto"/>
            </w:tcBorders>
            <w:shd w:val="clear" w:color="auto" w:fill="FFFFFF"/>
            <w:vAlign w:val="center"/>
          </w:tcPr>
          <w:p w14:paraId="42E88747" w14:textId="77777777" w:rsidR="00D859C7" w:rsidRDefault="00D859C7" w:rsidP="00B50823">
            <w:pPr>
              <w:adjustRightInd w:val="0"/>
              <w:snapToGrid w:val="0"/>
              <w:ind w:leftChars="-71" w:left="-149" w:rightChars="-62" w:right="-130"/>
              <w:jc w:val="center"/>
              <w:rPr>
                <w:rFonts w:ascii="Times New Roman" w:hAnsi="Times New Roman" w:cs="Times New Roman"/>
                <w:b/>
                <w:color w:val="000000"/>
              </w:rPr>
            </w:pPr>
            <w:r>
              <w:rPr>
                <w:rFonts w:ascii="Times New Roman" w:hAnsi="Times New Roman" w:cs="Times New Roman"/>
                <w:b/>
                <w:color w:val="000000"/>
              </w:rPr>
              <w:t>获</w:t>
            </w:r>
            <w:proofErr w:type="gramStart"/>
            <w:r>
              <w:rPr>
                <w:rFonts w:ascii="Times New Roman" w:hAnsi="Times New Roman" w:cs="Times New Roman"/>
                <w:b/>
                <w:color w:val="000000"/>
              </w:rPr>
              <w:t>批时间</w:t>
            </w:r>
            <w:proofErr w:type="gramEnd"/>
          </w:p>
        </w:tc>
      </w:tr>
      <w:tr w:rsidR="00D859C7" w14:paraId="65BD6F7D" w14:textId="77777777" w:rsidTr="00B50823">
        <w:trPr>
          <w:trHeight w:val="373"/>
        </w:trPr>
        <w:tc>
          <w:tcPr>
            <w:tcW w:w="2475" w:type="dxa"/>
            <w:tcBorders>
              <w:top w:val="single" w:sz="4" w:space="0" w:color="auto"/>
              <w:left w:val="single" w:sz="4" w:space="0" w:color="auto"/>
              <w:bottom w:val="single" w:sz="4" w:space="0" w:color="auto"/>
              <w:right w:val="single" w:sz="4" w:space="0" w:color="auto"/>
            </w:tcBorders>
            <w:shd w:val="clear" w:color="auto" w:fill="FFFFFF"/>
            <w:vAlign w:val="center"/>
          </w:tcPr>
          <w:p w14:paraId="5DCE9122"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58A2A722"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color w:val="000000"/>
              </w:rPr>
              <w:t>下</w:t>
            </w:r>
            <w:proofErr w:type="gramStart"/>
            <w:r>
              <w:rPr>
                <w:rFonts w:ascii="Times New Roman" w:hAnsi="Times New Roman" w:cs="Times New Roman"/>
                <w:color w:val="000000"/>
              </w:rPr>
              <w:t>拉选择</w:t>
            </w:r>
            <w:proofErr w:type="gramEnd"/>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72F29EC3"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r>
              <w:rPr>
                <w:rFonts w:ascii="Times New Roman" w:hAnsi="Times New Roman" w:cs="Times New Roman"/>
                <w:color w:val="000000"/>
              </w:rPr>
              <w:t>下</w:t>
            </w:r>
            <w:proofErr w:type="gramStart"/>
            <w:r>
              <w:rPr>
                <w:rFonts w:ascii="Times New Roman" w:hAnsi="Times New Roman" w:cs="Times New Roman"/>
                <w:color w:val="000000"/>
              </w:rPr>
              <w:t>拉选择</w:t>
            </w:r>
            <w:proofErr w:type="gramEnd"/>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14:paraId="60C18FC1"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14:paraId="7CB4D51F"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06109B0"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p>
        </w:tc>
      </w:tr>
      <w:tr w:rsidR="00D859C7" w14:paraId="1E9D306B" w14:textId="77777777" w:rsidTr="00B50823">
        <w:trPr>
          <w:trHeight w:val="373"/>
        </w:trPr>
        <w:tc>
          <w:tcPr>
            <w:tcW w:w="2475" w:type="dxa"/>
            <w:tcBorders>
              <w:top w:val="single" w:sz="4" w:space="0" w:color="auto"/>
              <w:left w:val="single" w:sz="4" w:space="0" w:color="auto"/>
              <w:bottom w:val="single" w:sz="4" w:space="0" w:color="auto"/>
              <w:right w:val="single" w:sz="4" w:space="0" w:color="auto"/>
            </w:tcBorders>
            <w:shd w:val="clear" w:color="auto" w:fill="FFFFFF"/>
            <w:vAlign w:val="center"/>
          </w:tcPr>
          <w:p w14:paraId="2F6B0459"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异彩纷呈的民族文化</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3792A06D"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r>
              <w:rPr>
                <w:rFonts w:ascii="Arial" w:hAnsi="Arial" w:cs="Arial" w:hint="eastAsia"/>
                <w:sz w:val="20"/>
                <w:szCs w:val="20"/>
              </w:rPr>
              <w:t>精品在线开放课程</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0F214420"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省部级</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14:paraId="0A3F40E4"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3039407</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14:paraId="37A92652"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孟</w:t>
            </w:r>
            <w:r>
              <w:rPr>
                <w:rFonts w:ascii="Arial" w:hAnsi="Arial" w:cs="Arial" w:hint="eastAsia"/>
                <w:sz w:val="20"/>
                <w:szCs w:val="20"/>
              </w:rPr>
              <w:t>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F2FFA2B" w14:textId="77777777" w:rsidR="00D859C7" w:rsidRDefault="00D859C7" w:rsidP="00B50823">
            <w:pPr>
              <w:adjustRightInd w:val="0"/>
              <w:snapToGrid w:val="0"/>
              <w:ind w:leftChars="-71" w:left="-149" w:rightChars="-62" w:right="-130"/>
              <w:jc w:val="center"/>
              <w:rPr>
                <w:rFonts w:ascii="Times New Roman" w:hAnsi="Times New Roman" w:cs="Times New Roman"/>
                <w:color w:val="000000"/>
              </w:rPr>
            </w:pPr>
            <w:r>
              <w:rPr>
                <w:rFonts w:ascii="Arial" w:hAnsi="Arial" w:cs="Arial"/>
                <w:sz w:val="20"/>
                <w:szCs w:val="20"/>
              </w:rPr>
              <w:t>2018</w:t>
            </w:r>
          </w:p>
        </w:tc>
      </w:tr>
      <w:tr w:rsidR="00D859C7" w14:paraId="2868E7A2" w14:textId="77777777" w:rsidTr="00B50823">
        <w:trPr>
          <w:trHeight w:val="373"/>
        </w:trPr>
        <w:tc>
          <w:tcPr>
            <w:tcW w:w="2475" w:type="dxa"/>
            <w:tcBorders>
              <w:top w:val="single" w:sz="4" w:space="0" w:color="auto"/>
              <w:left w:val="single" w:sz="4" w:space="0" w:color="auto"/>
              <w:bottom w:val="single" w:sz="4" w:space="0" w:color="auto"/>
              <w:right w:val="single" w:sz="4" w:space="0" w:color="auto"/>
            </w:tcBorders>
            <w:shd w:val="clear" w:color="auto" w:fill="FFFFFF"/>
            <w:vAlign w:val="center"/>
          </w:tcPr>
          <w:p w14:paraId="0F5748D3" w14:textId="77777777" w:rsidR="00D859C7" w:rsidRDefault="00D859C7" w:rsidP="00B50823">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“学生为主体，虚实结合”的电子技术</w:t>
            </w:r>
            <w:proofErr w:type="gramStart"/>
            <w:r>
              <w:rPr>
                <w:rFonts w:ascii="Arial" w:hAnsi="Arial" w:cs="Arial" w:hint="eastAsia"/>
                <w:sz w:val="20"/>
                <w:szCs w:val="20"/>
              </w:rPr>
              <w:t>类实践</w:t>
            </w:r>
            <w:proofErr w:type="gramEnd"/>
            <w:r>
              <w:rPr>
                <w:rFonts w:ascii="Arial" w:hAnsi="Arial" w:cs="Arial" w:hint="eastAsia"/>
                <w:sz w:val="20"/>
                <w:szCs w:val="20"/>
              </w:rPr>
              <w:t>课程教学</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229172DD" w14:textId="77777777" w:rsidR="00D859C7" w:rsidRDefault="00D859C7" w:rsidP="00B50823">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产学合作协同育人项目</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40F04234" w14:textId="77777777" w:rsidR="00D859C7" w:rsidRDefault="00D859C7" w:rsidP="00B50823">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国家级</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14:paraId="5C28AE63" w14:textId="77777777" w:rsidR="00D859C7" w:rsidRDefault="00D859C7" w:rsidP="00B50823">
            <w:pPr>
              <w:adjustRightInd w:val="0"/>
              <w:snapToGrid w:val="0"/>
              <w:ind w:leftChars="-71" w:left="-149" w:rightChars="-62" w:right="-130"/>
              <w:jc w:val="center"/>
              <w:rPr>
                <w:rFonts w:ascii="Arial" w:hAnsi="Arial" w:cs="Arial"/>
                <w:sz w:val="20"/>
                <w:szCs w:val="20"/>
              </w:rPr>
            </w:pPr>
            <w:r>
              <w:rPr>
                <w:rFonts w:ascii="Arial" w:hAnsi="Arial" w:cs="Arial"/>
                <w:sz w:val="20"/>
                <w:szCs w:val="20"/>
              </w:rPr>
              <w:t>3003207</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14:paraId="1FB70294" w14:textId="77777777" w:rsidR="00D859C7" w:rsidRDefault="00D859C7" w:rsidP="00B50823">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陈某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AEAAFD9" w14:textId="77777777" w:rsidR="00D859C7" w:rsidRDefault="00D859C7" w:rsidP="00B50823">
            <w:pPr>
              <w:adjustRightInd w:val="0"/>
              <w:snapToGrid w:val="0"/>
              <w:ind w:leftChars="-71" w:left="-149" w:rightChars="-62" w:right="-130"/>
              <w:jc w:val="center"/>
              <w:rPr>
                <w:rFonts w:ascii="Arial" w:hAnsi="Arial" w:cs="Arial"/>
                <w:sz w:val="20"/>
                <w:szCs w:val="20"/>
              </w:rPr>
            </w:pPr>
            <w:r>
              <w:rPr>
                <w:rFonts w:ascii="Arial" w:hAnsi="Arial" w:cs="Arial" w:hint="eastAsia"/>
                <w:sz w:val="20"/>
                <w:szCs w:val="20"/>
              </w:rPr>
              <w:t>2</w:t>
            </w:r>
            <w:r>
              <w:rPr>
                <w:rFonts w:ascii="Arial" w:hAnsi="Arial" w:cs="Arial"/>
                <w:sz w:val="20"/>
                <w:szCs w:val="20"/>
              </w:rPr>
              <w:t>018</w:t>
            </w:r>
          </w:p>
        </w:tc>
      </w:tr>
    </w:tbl>
    <w:p w14:paraId="5B8AF67C" w14:textId="77777777" w:rsidR="00D859C7" w:rsidRDefault="00D859C7" w:rsidP="00D859C7">
      <w:pPr>
        <w:adjustRightInd w:val="0"/>
        <w:snapToGrid w:val="0"/>
        <w:spacing w:line="360" w:lineRule="auto"/>
        <w:rPr>
          <w:rFonts w:ascii="Times New Roman" w:hAnsi="Times New Roman" w:cs="Times New Roman"/>
          <w:b/>
          <w:color w:val="000000"/>
          <w:szCs w:val="21"/>
        </w:rPr>
      </w:pPr>
    </w:p>
    <w:p w14:paraId="7D1EDB92" w14:textId="77777777" w:rsidR="00D859C7" w:rsidRDefault="00D859C7" w:rsidP="00D859C7">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14:paraId="23DA58CA" w14:textId="77777777" w:rsidR="00D859C7" w:rsidRDefault="00D859C7" w:rsidP="00D859C7">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本科教学工程项目：</w:t>
      </w:r>
      <w:r>
        <w:rPr>
          <w:rFonts w:ascii="Times New Roman" w:hAnsi="Times New Roman" w:cs="Times New Roman"/>
          <w:color w:val="000000"/>
          <w:szCs w:val="21"/>
        </w:rPr>
        <w:t>指本校教师主持的省级及以上本科教学工程（质量工程）项目。</w:t>
      </w:r>
    </w:p>
    <w:p w14:paraId="0A8D14D4" w14:textId="77777777" w:rsidR="00D859C7" w:rsidRDefault="00D859C7" w:rsidP="00D859C7">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highlight w:val="yellow"/>
        </w:rPr>
        <w:t>项目类别</w:t>
      </w:r>
      <w:r>
        <w:rPr>
          <w:rFonts w:ascii="Times New Roman" w:hAnsi="Times New Roman" w:cs="Times New Roman"/>
          <w:b/>
          <w:color w:val="000000"/>
          <w:szCs w:val="21"/>
        </w:rPr>
        <w:t>：</w:t>
      </w:r>
      <w:r>
        <w:rPr>
          <w:rFonts w:ascii="Times New Roman" w:hAnsi="Times New Roman" w:cs="Times New Roman"/>
          <w:color w:val="000000"/>
          <w:szCs w:val="21"/>
        </w:rPr>
        <w:t>指线下一流课程、线上线下混合式一流课程、社会实践一流课程、精品在线开放课程（线上一流课程）、</w:t>
      </w:r>
      <w:r>
        <w:rPr>
          <w:rFonts w:ascii="Times New Roman" w:hAnsi="Times New Roman" w:cs="Times New Roman" w:hint="eastAsia"/>
          <w:color w:val="000000"/>
          <w:szCs w:val="21"/>
        </w:rPr>
        <w:t>来华留学品牌课程</w:t>
      </w:r>
      <w:r>
        <w:rPr>
          <w:rFonts w:ascii="Times New Roman" w:hAnsi="Times New Roman" w:cs="Times New Roman"/>
          <w:color w:val="000000"/>
          <w:szCs w:val="21"/>
        </w:rPr>
        <w:t>、</w:t>
      </w:r>
      <w:r>
        <w:rPr>
          <w:rFonts w:ascii="Times New Roman" w:hAnsi="Times New Roman" w:cs="Times New Roman"/>
          <w:color w:val="000000"/>
          <w:szCs w:val="21"/>
          <w:highlight w:val="yellow"/>
        </w:rPr>
        <w:t>虚拟仿真实验教学项目（包含虚拟仿真实验教学一流课程的项目）</w:t>
      </w:r>
      <w:r>
        <w:rPr>
          <w:rFonts w:ascii="Times New Roman" w:hAnsi="Times New Roman" w:cs="Times New Roman"/>
          <w:color w:val="000000"/>
          <w:szCs w:val="21"/>
        </w:rPr>
        <w:t>、</w:t>
      </w:r>
      <w:r>
        <w:rPr>
          <w:rFonts w:ascii="Times New Roman" w:hAnsi="Times New Roman" w:cs="Times New Roman" w:hint="eastAsia"/>
          <w:color w:val="000000"/>
          <w:szCs w:val="21"/>
        </w:rPr>
        <w:t>临床教学培训示范中心、课程</w:t>
      </w:r>
      <w:proofErr w:type="gramStart"/>
      <w:r>
        <w:rPr>
          <w:rFonts w:ascii="Times New Roman" w:hAnsi="Times New Roman" w:cs="Times New Roman" w:hint="eastAsia"/>
          <w:color w:val="000000"/>
          <w:szCs w:val="21"/>
        </w:rPr>
        <w:t>思政教学</w:t>
      </w:r>
      <w:proofErr w:type="gramEnd"/>
      <w:r>
        <w:rPr>
          <w:rFonts w:ascii="Times New Roman" w:hAnsi="Times New Roman" w:cs="Times New Roman" w:hint="eastAsia"/>
          <w:color w:val="000000"/>
          <w:szCs w:val="21"/>
        </w:rPr>
        <w:t>研究示范中心</w:t>
      </w:r>
      <w:r>
        <w:rPr>
          <w:rFonts w:ascii="Times New Roman" w:hAnsi="Times New Roman" w:cs="Times New Roman"/>
          <w:color w:val="000000"/>
          <w:szCs w:val="21"/>
        </w:rPr>
        <w:t>、</w:t>
      </w:r>
      <w:r>
        <w:rPr>
          <w:rFonts w:ascii="Times New Roman" w:hAnsi="Times New Roman" w:cs="Times New Roman" w:hint="eastAsia"/>
          <w:color w:val="000000"/>
          <w:szCs w:val="21"/>
        </w:rPr>
        <w:t>储能技术产教融合创新平台</w:t>
      </w:r>
      <w:r>
        <w:rPr>
          <w:rFonts w:ascii="Times New Roman" w:hAnsi="Times New Roman" w:cs="Times New Roman"/>
          <w:color w:val="000000"/>
          <w:szCs w:val="21"/>
        </w:rPr>
        <w:t>（含储能技术学院</w:t>
      </w:r>
      <w:r>
        <w:rPr>
          <w:rFonts w:ascii="Times New Roman" w:hAnsi="Times New Roman" w:cs="Times New Roman"/>
          <w:color w:val="000000"/>
          <w:szCs w:val="21"/>
        </w:rPr>
        <w:t>/</w:t>
      </w:r>
      <w:r>
        <w:rPr>
          <w:rFonts w:ascii="Times New Roman" w:hAnsi="Times New Roman" w:cs="Times New Roman"/>
          <w:color w:val="000000"/>
          <w:szCs w:val="21"/>
        </w:rPr>
        <w:t>研究院、储能技术创新</w:t>
      </w:r>
      <w:r>
        <w:rPr>
          <w:rFonts w:ascii="Times New Roman" w:hAnsi="Times New Roman" w:cs="Times New Roman"/>
          <w:color w:val="000000"/>
          <w:szCs w:val="21"/>
        </w:rPr>
        <w:t>/</w:t>
      </w:r>
      <w:r>
        <w:rPr>
          <w:rFonts w:ascii="Times New Roman" w:hAnsi="Times New Roman" w:cs="Times New Roman"/>
          <w:color w:val="000000"/>
          <w:szCs w:val="21"/>
        </w:rPr>
        <w:t>应用研究平台、储能技术产教融合校外实践基地）、实验教学示范中心、</w:t>
      </w:r>
      <w:r>
        <w:rPr>
          <w:rFonts w:ascii="Times New Roman" w:hAnsi="Times New Roman" w:cs="Times New Roman" w:hint="eastAsia"/>
          <w:color w:val="000000"/>
          <w:szCs w:val="21"/>
        </w:rPr>
        <w:t>工程实践基地、农科教合作人才培养基地</w:t>
      </w:r>
      <w:r>
        <w:rPr>
          <w:rFonts w:ascii="Times New Roman" w:hAnsi="Times New Roman" w:cs="Times New Roman"/>
          <w:color w:val="000000"/>
          <w:szCs w:val="21"/>
        </w:rPr>
        <w:t>、基础学科拔尖学生培养基地、教材建设重点研究基地、</w:t>
      </w:r>
      <w:r>
        <w:rPr>
          <w:rFonts w:asciiTheme="minorEastAsia" w:eastAsiaTheme="minorEastAsia" w:hAnsiTheme="minorEastAsia" w:cstheme="minorEastAsia" w:hint="eastAsia"/>
          <w:color w:val="000000"/>
          <w:kern w:val="0"/>
          <w:szCs w:val="21"/>
          <w:lang w:bidi="ar"/>
        </w:rPr>
        <w:t>工科基础课程教学基地、集成电路人才培养基地、理科基础科学研究和教学人才培养基地、大学生文化素质教育基地、实践教学基地</w:t>
      </w:r>
      <w:r>
        <w:rPr>
          <w:rFonts w:ascii="Times New Roman" w:hAnsi="Times New Roman" w:cs="Times New Roman"/>
          <w:color w:val="000000"/>
          <w:szCs w:val="21"/>
        </w:rPr>
        <w:t>、</w:t>
      </w:r>
      <w:r>
        <w:rPr>
          <w:rFonts w:ascii="Times New Roman" w:hAnsi="Times New Roman" w:cs="Times New Roman" w:hint="eastAsia"/>
          <w:color w:val="000000"/>
          <w:szCs w:val="21"/>
        </w:rPr>
        <w:t>新</w:t>
      </w:r>
      <w:r>
        <w:rPr>
          <w:rFonts w:ascii="Times New Roman" w:hAnsi="Times New Roman" w:cs="Times New Roman"/>
          <w:color w:val="000000"/>
          <w:szCs w:val="21"/>
        </w:rPr>
        <w:t>工科</w:t>
      </w:r>
      <w:r>
        <w:rPr>
          <w:rFonts w:ascii="Times New Roman" w:hAnsi="Times New Roman" w:cs="Times New Roman" w:hint="eastAsia"/>
          <w:color w:val="000000"/>
          <w:szCs w:val="21"/>
        </w:rPr>
        <w:t>研究与实践项目</w:t>
      </w:r>
      <w:r>
        <w:rPr>
          <w:rFonts w:ascii="Times New Roman" w:hAnsi="Times New Roman" w:cs="Times New Roman"/>
          <w:color w:val="000000"/>
          <w:szCs w:val="21"/>
        </w:rPr>
        <w:t>、新</w:t>
      </w:r>
      <w:r>
        <w:rPr>
          <w:rFonts w:ascii="Times New Roman" w:hAnsi="Times New Roman" w:cs="Times New Roman" w:hint="eastAsia"/>
          <w:color w:val="000000"/>
          <w:szCs w:val="21"/>
        </w:rPr>
        <w:t>农科研究与实践项目</w:t>
      </w:r>
      <w:r>
        <w:rPr>
          <w:rFonts w:ascii="Times New Roman" w:hAnsi="Times New Roman" w:cs="Times New Roman"/>
          <w:color w:val="000000"/>
          <w:szCs w:val="21"/>
        </w:rPr>
        <w:t>、</w:t>
      </w:r>
      <w:r>
        <w:rPr>
          <w:rFonts w:ascii="Times New Roman" w:hAnsi="Times New Roman" w:cs="Times New Roman" w:hint="eastAsia"/>
          <w:color w:val="000000"/>
          <w:szCs w:val="21"/>
        </w:rPr>
        <w:t>新医科研究与实践项目</w:t>
      </w:r>
      <w:r>
        <w:rPr>
          <w:rFonts w:ascii="Times New Roman" w:hAnsi="Times New Roman" w:cs="Times New Roman"/>
          <w:color w:val="000000"/>
          <w:szCs w:val="21"/>
        </w:rPr>
        <w:t>、</w:t>
      </w:r>
      <w:r>
        <w:rPr>
          <w:rFonts w:ascii="Times New Roman" w:hAnsi="Times New Roman" w:cs="Times New Roman" w:hint="eastAsia"/>
          <w:color w:val="000000"/>
          <w:szCs w:val="21"/>
        </w:rPr>
        <w:t>新文科研究与实践项目</w:t>
      </w:r>
      <w:r>
        <w:rPr>
          <w:rFonts w:ascii="Times New Roman" w:hAnsi="Times New Roman" w:cs="Times New Roman"/>
          <w:color w:val="000000"/>
          <w:szCs w:val="21"/>
        </w:rPr>
        <w:t>、</w:t>
      </w:r>
      <w:r>
        <w:rPr>
          <w:rFonts w:ascii="Times New Roman" w:hAnsi="Times New Roman" w:cs="Times New Roman" w:hint="eastAsia"/>
          <w:color w:val="000000"/>
          <w:szCs w:val="21"/>
        </w:rPr>
        <w:t>来华留学品牌课程</w:t>
      </w:r>
      <w:r>
        <w:rPr>
          <w:rFonts w:ascii="Times New Roman" w:hAnsi="Times New Roman" w:cs="Times New Roman"/>
          <w:color w:val="000000"/>
          <w:szCs w:val="21"/>
        </w:rPr>
        <w:t>、产学合作协同育人项目、</w:t>
      </w:r>
      <w:proofErr w:type="gramStart"/>
      <w:r>
        <w:rPr>
          <w:rFonts w:ascii="Times New Roman" w:hAnsi="Times New Roman" w:cs="Times New Roman" w:hint="eastAsia"/>
          <w:color w:val="000000"/>
          <w:szCs w:val="21"/>
        </w:rPr>
        <w:t>课程思政示范</w:t>
      </w:r>
      <w:proofErr w:type="gramEnd"/>
      <w:r>
        <w:rPr>
          <w:rFonts w:ascii="Times New Roman" w:hAnsi="Times New Roman" w:cs="Times New Roman" w:hint="eastAsia"/>
          <w:color w:val="000000"/>
          <w:szCs w:val="21"/>
        </w:rPr>
        <w:t>课程、其他项目等。</w:t>
      </w:r>
    </w:p>
    <w:p w14:paraId="6164BB84" w14:textId="77777777" w:rsidR="00D859C7" w:rsidRDefault="00D859C7" w:rsidP="00D859C7">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项目级别：</w:t>
      </w:r>
      <w:r>
        <w:rPr>
          <w:rFonts w:ascii="Times New Roman" w:hAnsi="Times New Roman" w:cs="Times New Roman"/>
          <w:color w:val="000000"/>
          <w:szCs w:val="21"/>
        </w:rPr>
        <w:t>指国家级（教育部）、省部级</w:t>
      </w:r>
      <w:r>
        <w:rPr>
          <w:rFonts w:ascii="Times New Roman" w:hAnsi="Times New Roman" w:cs="Times New Roman"/>
          <w:b/>
          <w:color w:val="000000"/>
          <w:szCs w:val="21"/>
        </w:rPr>
        <w:t>。</w:t>
      </w:r>
    </w:p>
    <w:p w14:paraId="707AA120" w14:textId="77777777" w:rsidR="00D859C7" w:rsidRDefault="00D859C7" w:rsidP="00D859C7">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主持人工号</w:t>
      </w:r>
      <w:r>
        <w:rPr>
          <w:rFonts w:ascii="Times New Roman" w:hAnsi="Times New Roman" w:cs="Times New Roman"/>
          <w:color w:val="000000"/>
          <w:szCs w:val="21"/>
        </w:rPr>
        <w:t>：学校对教师的管理编号。对于已退休或上学年之前已离职的，在</w:t>
      </w:r>
      <w:r>
        <w:rPr>
          <w:rFonts w:ascii="Times New Roman" w:hAnsi="Times New Roman" w:cs="Times New Roman"/>
          <w:color w:val="000000"/>
          <w:szCs w:val="21"/>
        </w:rPr>
        <w:t>“</w:t>
      </w:r>
      <w:r>
        <w:rPr>
          <w:rFonts w:ascii="Times New Roman" w:hAnsi="Times New Roman" w:cs="Times New Roman"/>
          <w:color w:val="000000"/>
          <w:szCs w:val="21"/>
        </w:rPr>
        <w:t>表</w:t>
      </w:r>
      <w:r>
        <w:rPr>
          <w:rFonts w:ascii="Times New Roman" w:hAnsi="Times New Roman" w:cs="Times New Roman"/>
          <w:color w:val="000000"/>
          <w:szCs w:val="21"/>
        </w:rPr>
        <w:t>1-5-1</w:t>
      </w:r>
      <w:r>
        <w:rPr>
          <w:rFonts w:ascii="Times New Roman" w:hAnsi="Times New Roman" w:cs="Times New Roman"/>
          <w:color w:val="000000"/>
          <w:szCs w:val="21"/>
        </w:rPr>
        <w:t>教职工基本信息</w:t>
      </w:r>
      <w:r>
        <w:rPr>
          <w:rFonts w:ascii="Times New Roman" w:hAnsi="Times New Roman" w:cs="Times New Roman"/>
          <w:color w:val="000000"/>
          <w:szCs w:val="21"/>
        </w:rPr>
        <w:t>”</w:t>
      </w:r>
      <w:r>
        <w:rPr>
          <w:rFonts w:ascii="Times New Roman" w:hAnsi="Times New Roman" w:cs="Times New Roman"/>
          <w:color w:val="000000"/>
          <w:szCs w:val="21"/>
        </w:rPr>
        <w:t>中未录入的教师，工号请填写</w:t>
      </w:r>
      <w:r>
        <w:rPr>
          <w:rFonts w:ascii="Times New Roman" w:hAnsi="Times New Roman" w:cs="Times New Roman"/>
          <w:color w:val="000000"/>
          <w:szCs w:val="21"/>
        </w:rPr>
        <w:t>“</w:t>
      </w:r>
      <w:r>
        <w:rPr>
          <w:rFonts w:ascii="Times New Roman" w:hAnsi="Times New Roman" w:cs="Times New Roman"/>
          <w:b/>
          <w:color w:val="000000"/>
          <w:szCs w:val="21"/>
        </w:rPr>
        <w:t>000000</w:t>
      </w:r>
      <w:r>
        <w:rPr>
          <w:rFonts w:ascii="Times New Roman" w:hAnsi="Times New Roman" w:cs="Times New Roman"/>
          <w:color w:val="000000"/>
          <w:szCs w:val="21"/>
        </w:rPr>
        <w:t>”</w:t>
      </w:r>
      <w:r>
        <w:rPr>
          <w:rFonts w:ascii="Times New Roman" w:hAnsi="Times New Roman" w:cs="Times New Roman" w:hint="eastAsia"/>
          <w:color w:val="000000"/>
          <w:szCs w:val="21"/>
        </w:rPr>
        <w:t>，对于在职的教职工，工号需与表</w:t>
      </w:r>
      <w:r>
        <w:rPr>
          <w:rFonts w:ascii="Times New Roman" w:hAnsi="Times New Roman" w:cs="Times New Roman" w:hint="eastAsia"/>
          <w:color w:val="000000"/>
          <w:szCs w:val="21"/>
        </w:rPr>
        <w:t>1</w:t>
      </w:r>
      <w:r>
        <w:rPr>
          <w:rFonts w:ascii="Times New Roman" w:hAnsi="Times New Roman" w:cs="Times New Roman"/>
          <w:color w:val="000000"/>
          <w:szCs w:val="21"/>
        </w:rPr>
        <w:t>-5-1</w:t>
      </w:r>
      <w:r>
        <w:rPr>
          <w:rFonts w:ascii="Times New Roman" w:hAnsi="Times New Roman" w:cs="Times New Roman" w:hint="eastAsia"/>
          <w:color w:val="000000"/>
          <w:szCs w:val="21"/>
        </w:rPr>
        <w:t>、</w:t>
      </w:r>
      <w:r>
        <w:rPr>
          <w:rFonts w:ascii="Times New Roman" w:hAnsi="Times New Roman" w:cs="Times New Roman" w:hint="eastAsia"/>
          <w:color w:val="000000"/>
          <w:szCs w:val="21"/>
        </w:rPr>
        <w:t>1</w:t>
      </w:r>
      <w:r>
        <w:rPr>
          <w:rFonts w:ascii="Times New Roman" w:hAnsi="Times New Roman" w:cs="Times New Roman"/>
          <w:color w:val="000000"/>
          <w:szCs w:val="21"/>
        </w:rPr>
        <w:t>-5-4</w:t>
      </w:r>
      <w:r>
        <w:rPr>
          <w:rFonts w:ascii="Times New Roman" w:hAnsi="Times New Roman" w:cs="Times New Roman" w:hint="eastAsia"/>
          <w:color w:val="000000"/>
          <w:szCs w:val="21"/>
        </w:rPr>
        <w:t>一致</w:t>
      </w:r>
      <w:r>
        <w:rPr>
          <w:rFonts w:ascii="Times New Roman" w:hAnsi="Times New Roman" w:cs="Times New Roman"/>
          <w:color w:val="000000"/>
          <w:szCs w:val="21"/>
        </w:rPr>
        <w:t>。</w:t>
      </w:r>
    </w:p>
    <w:p w14:paraId="2B84313A" w14:textId="77777777" w:rsidR="00D859C7" w:rsidRDefault="00D859C7" w:rsidP="00D859C7">
      <w:pPr>
        <w:adjustRightInd w:val="0"/>
        <w:snapToGrid w:val="0"/>
        <w:spacing w:line="360" w:lineRule="auto"/>
        <w:rPr>
          <w:rFonts w:ascii="Times New Roman" w:hAnsi="Times New Roman" w:cs="Times New Roman"/>
          <w:b/>
          <w:color w:val="000000"/>
          <w:szCs w:val="21"/>
        </w:rPr>
      </w:pPr>
      <w:r>
        <w:rPr>
          <w:rFonts w:ascii="Times New Roman" w:hAnsi="Times New Roman" w:cs="Times New Roman" w:hint="eastAsia"/>
          <w:b/>
          <w:color w:val="000000"/>
          <w:szCs w:val="21"/>
        </w:rPr>
        <w:t>注：仅填报自然年内新立项项目。</w:t>
      </w:r>
    </w:p>
    <w:p w14:paraId="0961476E" w14:textId="77777777" w:rsidR="00D859C7" w:rsidRDefault="00D859C7" w:rsidP="00D859C7">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ascii="Times New Roman" w:hAnsi="Times New Roman" w:cs="Times New Roman" w:hint="eastAsia"/>
          <w:b/>
          <w:color w:val="000000"/>
          <w:szCs w:val="21"/>
        </w:rPr>
        <w:t>校验关系</w:t>
      </w:r>
    </w:p>
    <w:p w14:paraId="73FDF3C4" w14:textId="77777777" w:rsidR="00D859C7" w:rsidRDefault="00D859C7" w:rsidP="00D859C7">
      <w:pPr>
        <w:adjustRightInd w:val="0"/>
        <w:snapToGrid w:val="0"/>
        <w:spacing w:line="360" w:lineRule="auto"/>
      </w:pPr>
      <w:r>
        <w:rPr>
          <w:rFonts w:ascii="Times New Roman" w:hAnsi="Times New Roman" w:cs="Times New Roman" w:hint="eastAsia"/>
          <w:b/>
          <w:color w:val="000000"/>
          <w:szCs w:val="21"/>
        </w:rPr>
        <w:t>表内校验：</w:t>
      </w:r>
    </w:p>
    <w:p w14:paraId="707D97DE" w14:textId="77777777" w:rsidR="00D859C7" w:rsidRDefault="00D859C7" w:rsidP="00D859C7">
      <w:pPr>
        <w:ind w:firstLineChars="200" w:firstLine="420"/>
      </w:pPr>
      <w:r>
        <w:lastRenderedPageBreak/>
        <w:t>1.</w:t>
      </w:r>
      <w:r>
        <w:rPr>
          <w:rFonts w:hint="eastAsia"/>
        </w:rPr>
        <w:t>获</w:t>
      </w:r>
      <w:proofErr w:type="gramStart"/>
      <w:r>
        <w:rPr>
          <w:rFonts w:hint="eastAsia"/>
        </w:rPr>
        <w:t>批时间</w:t>
      </w:r>
      <w:proofErr w:type="gramEnd"/>
      <w:r>
        <w:t xml:space="preserve">= </w:t>
      </w:r>
      <w:r>
        <w:rPr>
          <w:rFonts w:hint="eastAsia"/>
        </w:rPr>
        <w:t>填报年份</w:t>
      </w:r>
      <w:r>
        <w:t>-1</w:t>
      </w:r>
      <w:r>
        <w:rPr>
          <w:rFonts w:hint="eastAsia"/>
        </w:rPr>
        <w:t>；仅当年获批；</w:t>
      </w:r>
    </w:p>
    <w:p w14:paraId="1D380E9F" w14:textId="77777777" w:rsidR="00D859C7" w:rsidRDefault="00D859C7" w:rsidP="00D859C7">
      <w:pPr>
        <w:ind w:firstLineChars="200" w:firstLine="420"/>
      </w:pPr>
      <w:r>
        <w:t>2.</w:t>
      </w:r>
      <w:proofErr w:type="gramStart"/>
      <w:r>
        <w:t>“</w:t>
      </w:r>
      <w:proofErr w:type="gramEnd"/>
      <w:r>
        <w:rPr>
          <w:rFonts w:hint="eastAsia"/>
        </w:rPr>
        <w:t>项目名称</w:t>
      </w:r>
      <w:r>
        <w:rPr>
          <w:rFonts w:hint="eastAsia"/>
        </w:rPr>
        <w:t>+ +</w:t>
      </w:r>
      <w:r>
        <w:rPr>
          <w:rFonts w:hint="eastAsia"/>
        </w:rPr>
        <w:t>主持人工号</w:t>
      </w:r>
      <w:r>
        <w:rPr>
          <w:rFonts w:hint="eastAsia"/>
        </w:rPr>
        <w:t>+</w:t>
      </w:r>
      <w:r>
        <w:rPr>
          <w:rFonts w:hint="eastAsia"/>
        </w:rPr>
        <w:t>级别</w:t>
      </w:r>
      <w:r>
        <w:t>“</w:t>
      </w:r>
      <w:r>
        <w:rPr>
          <w:rFonts w:hint="eastAsia"/>
        </w:rPr>
        <w:t>不重复。</w:t>
      </w:r>
    </w:p>
    <w:p w14:paraId="0A959DB1" w14:textId="77777777" w:rsidR="00D859C7" w:rsidRDefault="00D859C7" w:rsidP="00D859C7">
      <w:pPr>
        <w:rPr>
          <w:b/>
        </w:rPr>
      </w:pPr>
      <w:r>
        <w:rPr>
          <w:rFonts w:hint="eastAsia"/>
          <w:b/>
        </w:rPr>
        <w:t>表间校验：</w:t>
      </w:r>
    </w:p>
    <w:p w14:paraId="28CF3E0F" w14:textId="77777777" w:rsidR="00D859C7" w:rsidRDefault="00D859C7" w:rsidP="00D859C7">
      <w:pPr>
        <w:ind w:firstLineChars="200" w:firstLine="420"/>
      </w:pPr>
      <w:r>
        <w:rPr>
          <w:rFonts w:hint="eastAsia"/>
        </w:rPr>
        <w:t>1.</w:t>
      </w:r>
      <w:r>
        <w:rPr>
          <w:rFonts w:hint="eastAsia"/>
        </w:rPr>
        <w:t>“主持人姓名”、“主持人工号”与</w:t>
      </w:r>
      <w:r>
        <w:rPr>
          <w:rFonts w:hint="eastAsia"/>
        </w:rPr>
        <w:t>1-5-1</w:t>
      </w:r>
      <w:r>
        <w:rPr>
          <w:rFonts w:hint="eastAsia"/>
        </w:rPr>
        <w:t>、</w:t>
      </w:r>
      <w:r>
        <w:rPr>
          <w:rFonts w:hint="eastAsia"/>
        </w:rPr>
        <w:t>1-5-4</w:t>
      </w:r>
      <w:r>
        <w:rPr>
          <w:rFonts w:hint="eastAsia"/>
        </w:rPr>
        <w:t>“姓名”“工号”保持一致。</w:t>
      </w:r>
    </w:p>
    <w:p w14:paraId="26E70018" w14:textId="1832E3FE" w:rsidR="00455CF3" w:rsidRPr="00D859C7" w:rsidRDefault="00455CF3" w:rsidP="00D859C7">
      <w:pPr>
        <w:widowControl/>
        <w:jc w:val="left"/>
        <w:rPr>
          <w:rFonts w:hint="eastAsia"/>
        </w:rPr>
      </w:pPr>
      <w:bookmarkStart w:id="14" w:name="_GoBack"/>
      <w:bookmarkEnd w:id="14"/>
    </w:p>
    <w:sectPr w:rsidR="00455CF3" w:rsidRPr="00D859C7" w:rsidSect="00106B6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22189" w14:textId="77777777" w:rsidR="005C0437" w:rsidRDefault="005C0437" w:rsidP="00106B6A">
      <w:r>
        <w:separator/>
      </w:r>
    </w:p>
  </w:endnote>
  <w:endnote w:type="continuationSeparator" w:id="0">
    <w:p w14:paraId="40EBF3B4" w14:textId="77777777" w:rsidR="005C0437" w:rsidRDefault="005C0437" w:rsidP="0010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24A82" w14:textId="77777777" w:rsidR="005C0437" w:rsidRDefault="005C0437" w:rsidP="00106B6A">
      <w:r>
        <w:separator/>
      </w:r>
    </w:p>
  </w:footnote>
  <w:footnote w:type="continuationSeparator" w:id="0">
    <w:p w14:paraId="10E9137A" w14:textId="77777777" w:rsidR="005C0437" w:rsidRDefault="005C0437" w:rsidP="00106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78"/>
    <w:rsid w:val="00106B6A"/>
    <w:rsid w:val="003B1578"/>
    <w:rsid w:val="00455CF3"/>
    <w:rsid w:val="004C21BD"/>
    <w:rsid w:val="005C0437"/>
    <w:rsid w:val="00D8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1D701"/>
  <w15:chartTrackingRefBased/>
  <w15:docId w15:val="{94C861EB-6CCA-4DA0-B6F2-D59EAB70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6B6A"/>
    <w:pPr>
      <w:widowControl w:val="0"/>
      <w:jc w:val="both"/>
    </w:pPr>
    <w:rPr>
      <w:rFonts w:ascii="Calibri" w:eastAsia="宋体" w:hAnsi="Calibri" w:cs="黑体"/>
    </w:rPr>
  </w:style>
  <w:style w:type="paragraph" w:styleId="2">
    <w:name w:val="heading 2"/>
    <w:basedOn w:val="a"/>
    <w:next w:val="a"/>
    <w:link w:val="20"/>
    <w:uiPriority w:val="99"/>
    <w:qFormat/>
    <w:rsid w:val="00106B6A"/>
    <w:pPr>
      <w:keepNext/>
      <w:keepLines/>
      <w:spacing w:before="20" w:after="20" w:line="416" w:lineRule="auto"/>
      <w:outlineLvl w:val="1"/>
    </w:pPr>
    <w:rPr>
      <w:rFonts w:ascii="Arial" w:eastAsiaTheme="majorEastAsia" w:hAnsi="Arial" w:cs="Times New Roman"/>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B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06B6A"/>
    <w:rPr>
      <w:sz w:val="18"/>
      <w:szCs w:val="18"/>
    </w:rPr>
  </w:style>
  <w:style w:type="paragraph" w:styleId="a5">
    <w:name w:val="footer"/>
    <w:basedOn w:val="a"/>
    <w:link w:val="a6"/>
    <w:uiPriority w:val="99"/>
    <w:unhideWhenUsed/>
    <w:rsid w:val="00106B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06B6A"/>
    <w:rPr>
      <w:sz w:val="18"/>
      <w:szCs w:val="18"/>
    </w:rPr>
  </w:style>
  <w:style w:type="character" w:customStyle="1" w:styleId="20">
    <w:name w:val="标题 2 字符"/>
    <w:basedOn w:val="a0"/>
    <w:link w:val="2"/>
    <w:uiPriority w:val="99"/>
    <w:qFormat/>
    <w:rsid w:val="00106B6A"/>
    <w:rPr>
      <w:rFonts w:ascii="Arial" w:eastAsiaTheme="majorEastAsia" w:hAnsi="Arial" w:cs="Times New Roman"/>
      <w:b/>
      <w:bCs/>
      <w:kern w:val="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张国娜</dc:creator>
  <cp:keywords/>
  <dc:description/>
  <cp:lastModifiedBy>张国娜</cp:lastModifiedBy>
  <cp:revision>6</cp:revision>
  <dcterms:created xsi:type="dcterms:W3CDTF">2020-09-29T01:03:00Z</dcterms:created>
  <dcterms:modified xsi:type="dcterms:W3CDTF">2020-09-29T01:09:00Z</dcterms:modified>
</cp:coreProperties>
</file>