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51C" w:rsidRPr="005E5D2E" w:rsidRDefault="00BC251C" w:rsidP="00BC251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教育部实验室安全现场检查启动暨培训视频会</w:t>
      </w:r>
    </w:p>
    <w:p w:rsidR="00566261" w:rsidRPr="00E82F4A" w:rsidRDefault="00E82F4A" w:rsidP="00E82F4A">
      <w:pPr>
        <w:jc w:val="center"/>
        <w:rPr>
          <w:rFonts w:ascii="黑体" w:eastAsia="黑体" w:hAnsi="黑体"/>
          <w:sz w:val="36"/>
          <w:szCs w:val="36"/>
        </w:rPr>
      </w:pPr>
      <w:r w:rsidRPr="00E82F4A">
        <w:rPr>
          <w:rFonts w:ascii="黑体" w:eastAsia="黑体" w:hAnsi="黑体"/>
          <w:sz w:val="36"/>
          <w:szCs w:val="36"/>
        </w:rPr>
        <w:t>参会单位名</w:t>
      </w:r>
      <w:r w:rsidR="00EA62F6" w:rsidRPr="00E82F4A">
        <w:rPr>
          <w:rFonts w:ascii="黑体" w:eastAsia="黑体" w:hAnsi="黑体"/>
          <w:sz w:val="36"/>
          <w:szCs w:val="36"/>
        </w:rPr>
        <w:t>单</w:t>
      </w:r>
    </w:p>
    <w:p w:rsidR="00E82F4A" w:rsidRPr="00E82F4A" w:rsidRDefault="00E82F4A">
      <w:pPr>
        <w:rPr>
          <w:rFonts w:ascii="宋体" w:eastAsia="宋体" w:hAnsi="宋体"/>
          <w:b/>
          <w:sz w:val="28"/>
          <w:szCs w:val="28"/>
        </w:rPr>
      </w:pPr>
      <w:r w:rsidRPr="00E82F4A">
        <w:rPr>
          <w:rFonts w:ascii="宋体" w:eastAsia="宋体" w:hAnsi="宋体" w:hint="eastAsia"/>
          <w:b/>
          <w:sz w:val="28"/>
          <w:szCs w:val="28"/>
        </w:rPr>
        <w:t>一</w:t>
      </w:r>
      <w:r w:rsidRPr="00E82F4A">
        <w:rPr>
          <w:rFonts w:ascii="宋体" w:eastAsia="宋体" w:hAnsi="宋体"/>
          <w:b/>
          <w:sz w:val="28"/>
          <w:szCs w:val="28"/>
        </w:rPr>
        <w:t>、实验室技术安全工作领导小组成员单位</w:t>
      </w:r>
      <w:r w:rsidR="003643D8">
        <w:rPr>
          <w:rFonts w:ascii="宋体" w:eastAsia="宋体" w:hAnsi="宋体" w:hint="eastAsia"/>
          <w:b/>
          <w:sz w:val="28"/>
          <w:szCs w:val="28"/>
        </w:rPr>
        <w:t>名单</w:t>
      </w:r>
    </w:p>
    <w:p w:rsidR="00E82F4A" w:rsidRDefault="000F764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党政</w:t>
      </w:r>
      <w:r w:rsidR="00E82F4A" w:rsidRPr="00E82F4A">
        <w:rPr>
          <w:rFonts w:ascii="宋体" w:eastAsia="宋体" w:hAnsi="宋体" w:hint="eastAsia"/>
          <w:sz w:val="28"/>
          <w:szCs w:val="28"/>
        </w:rPr>
        <w:t>办公室、教务处、</w:t>
      </w:r>
      <w:r>
        <w:rPr>
          <w:rFonts w:ascii="宋体" w:eastAsia="宋体" w:hAnsi="宋体" w:hint="eastAsia"/>
          <w:sz w:val="28"/>
          <w:szCs w:val="28"/>
        </w:rPr>
        <w:t>人力资源部</w:t>
      </w:r>
      <w:r w:rsidR="00E82F4A" w:rsidRPr="00E82F4A">
        <w:rPr>
          <w:rFonts w:ascii="宋体" w:eastAsia="宋体" w:hAnsi="宋体" w:hint="eastAsia"/>
          <w:sz w:val="28"/>
          <w:szCs w:val="28"/>
        </w:rPr>
        <w:t>、研究生院、学生工作部（处）、保卫处、社会科学处、科学技术处、</w:t>
      </w:r>
      <w:r>
        <w:rPr>
          <w:rFonts w:ascii="宋体" w:eastAsia="宋体" w:hAnsi="宋体" w:hint="eastAsia"/>
          <w:sz w:val="28"/>
          <w:szCs w:val="28"/>
        </w:rPr>
        <w:t>后勤保障部</w:t>
      </w:r>
      <w:r w:rsidR="00E82F4A" w:rsidRPr="00E82F4A">
        <w:rPr>
          <w:rFonts w:ascii="宋体" w:eastAsia="宋体" w:hAnsi="宋体" w:hint="eastAsia"/>
          <w:sz w:val="28"/>
          <w:szCs w:val="28"/>
        </w:rPr>
        <w:t>、实验室</w:t>
      </w:r>
      <w:r>
        <w:rPr>
          <w:rFonts w:ascii="宋体" w:eastAsia="宋体" w:hAnsi="宋体" w:hint="eastAsia"/>
          <w:sz w:val="28"/>
          <w:szCs w:val="28"/>
        </w:rPr>
        <w:t>建设</w:t>
      </w:r>
      <w:r w:rsidR="00E82F4A" w:rsidRPr="00E82F4A">
        <w:rPr>
          <w:rFonts w:ascii="宋体" w:eastAsia="宋体" w:hAnsi="宋体" w:hint="eastAsia"/>
          <w:sz w:val="28"/>
          <w:szCs w:val="28"/>
        </w:rPr>
        <w:t>与设备管理处、后勤集团</w:t>
      </w:r>
    </w:p>
    <w:p w:rsidR="00E82F4A" w:rsidRDefault="00E82F4A">
      <w:pPr>
        <w:rPr>
          <w:rFonts w:ascii="宋体" w:eastAsia="宋体" w:hAnsi="宋体"/>
          <w:b/>
          <w:sz w:val="28"/>
          <w:szCs w:val="28"/>
        </w:rPr>
      </w:pPr>
      <w:r w:rsidRPr="003643D8">
        <w:rPr>
          <w:rFonts w:ascii="宋体" w:eastAsia="宋体" w:hAnsi="宋体" w:hint="eastAsia"/>
          <w:b/>
          <w:sz w:val="28"/>
          <w:szCs w:val="28"/>
        </w:rPr>
        <w:t>二</w:t>
      </w:r>
      <w:r w:rsidRPr="003643D8">
        <w:rPr>
          <w:rFonts w:ascii="宋体" w:eastAsia="宋体" w:hAnsi="宋体"/>
          <w:b/>
          <w:sz w:val="28"/>
          <w:szCs w:val="28"/>
        </w:rPr>
        <w:t>、</w:t>
      </w:r>
      <w:r w:rsidR="003643D8" w:rsidRPr="003643D8">
        <w:rPr>
          <w:rFonts w:ascii="宋体" w:eastAsia="宋体" w:hAnsi="宋体" w:hint="eastAsia"/>
          <w:b/>
          <w:sz w:val="28"/>
          <w:szCs w:val="28"/>
        </w:rPr>
        <w:t>二级单位名单</w:t>
      </w:r>
    </w:p>
    <w:p w:rsidR="00BB48B4" w:rsidRPr="003643D8" w:rsidRDefault="003643D8" w:rsidP="00BB48B4">
      <w:pPr>
        <w:rPr>
          <w:rFonts w:ascii="宋体" w:eastAsia="宋体" w:hAnsi="宋体"/>
          <w:sz w:val="28"/>
          <w:szCs w:val="28"/>
        </w:rPr>
      </w:pPr>
      <w:r w:rsidRPr="002B6ED5">
        <w:rPr>
          <w:rFonts w:ascii="宋体" w:eastAsia="宋体" w:hAnsi="宋体" w:hint="eastAsia"/>
          <w:b/>
          <w:sz w:val="28"/>
          <w:szCs w:val="28"/>
        </w:rPr>
        <w:t>1</w:t>
      </w:r>
      <w:r w:rsidR="00FD1C9D" w:rsidRPr="002B6ED5">
        <w:rPr>
          <w:rFonts w:ascii="宋体" w:eastAsia="宋体" w:hAnsi="宋体"/>
          <w:b/>
          <w:sz w:val="28"/>
          <w:szCs w:val="28"/>
        </w:rPr>
        <w:t>.</w:t>
      </w:r>
      <w:r w:rsidR="00FD1C9D" w:rsidRPr="002B6ED5">
        <w:rPr>
          <w:rFonts w:ascii="宋体" w:eastAsia="宋体" w:hAnsi="宋体" w:hint="eastAsia"/>
          <w:b/>
          <w:sz w:val="28"/>
          <w:szCs w:val="28"/>
        </w:rPr>
        <w:t>自然</w:t>
      </w:r>
      <w:r w:rsidR="00FD1C9D" w:rsidRPr="002B6ED5">
        <w:rPr>
          <w:rFonts w:ascii="宋体" w:eastAsia="宋体" w:hAnsi="宋体"/>
          <w:b/>
          <w:sz w:val="28"/>
          <w:szCs w:val="28"/>
        </w:rPr>
        <w:t>科学类单位名单</w:t>
      </w:r>
      <w:r w:rsidR="00901405" w:rsidRPr="002B6ED5">
        <w:rPr>
          <w:rFonts w:ascii="宋体" w:eastAsia="宋体" w:hAnsi="宋体" w:hint="eastAsia"/>
          <w:b/>
          <w:sz w:val="28"/>
          <w:szCs w:val="28"/>
        </w:rPr>
        <w:t>（25个</w:t>
      </w:r>
      <w:r w:rsidR="00901405" w:rsidRPr="002B6ED5">
        <w:rPr>
          <w:rFonts w:ascii="宋体" w:eastAsia="宋体" w:hAnsi="宋体"/>
          <w:b/>
          <w:sz w:val="28"/>
          <w:szCs w:val="28"/>
        </w:rPr>
        <w:t>）</w:t>
      </w:r>
      <w:r w:rsidR="00FD1C9D">
        <w:rPr>
          <w:rFonts w:ascii="宋体" w:eastAsia="宋体" w:hAnsi="宋体"/>
          <w:sz w:val="28"/>
          <w:szCs w:val="28"/>
        </w:rPr>
        <w:t>：</w:t>
      </w:r>
      <w:r w:rsidR="00BB48B4" w:rsidRPr="00BB48B4">
        <w:rPr>
          <w:rFonts w:ascii="宋体" w:eastAsia="宋体" w:hAnsi="宋体" w:hint="eastAsia"/>
          <w:sz w:val="28"/>
          <w:szCs w:val="28"/>
        </w:rPr>
        <w:t>心理学部、化学化工学院、物理科学与技术学院、材料与能源学院、资源环境学院、地理科学学院、工程技术学院、食品科学学院、数学与统计学院、计算机与信息科学学院、电子信息工程学院、人工智能学院、农学与生物科技学院、植物保护学院、园艺园林学院、柑橘研究所、蚕桑纺织与生物质科学学院、动物科学技术学院、动物医学院、水产学院、生命科学学院、药学院、</w:t>
      </w:r>
      <w:proofErr w:type="gramStart"/>
      <w:r w:rsidR="00BB48B4" w:rsidRPr="00BB48B4">
        <w:rPr>
          <w:rFonts w:ascii="宋体" w:eastAsia="宋体" w:hAnsi="宋体" w:hint="eastAsia"/>
          <w:sz w:val="28"/>
          <w:szCs w:val="28"/>
        </w:rPr>
        <w:t>蚕学与</w:t>
      </w:r>
      <w:proofErr w:type="gramEnd"/>
      <w:r w:rsidR="00BB48B4" w:rsidRPr="00BB48B4">
        <w:rPr>
          <w:rFonts w:ascii="宋体" w:eastAsia="宋体" w:hAnsi="宋体" w:hint="eastAsia"/>
          <w:sz w:val="28"/>
          <w:szCs w:val="28"/>
        </w:rPr>
        <w:t>系统生物学研究所、生物技术中心、农业科学研究院。</w:t>
      </w:r>
    </w:p>
    <w:p w:rsidR="00BB48B4" w:rsidRDefault="002B6ED5">
      <w:pPr>
        <w:rPr>
          <w:rFonts w:ascii="宋体" w:eastAsia="宋体" w:hAnsi="宋体"/>
          <w:sz w:val="28"/>
          <w:szCs w:val="28"/>
        </w:rPr>
      </w:pPr>
      <w:r w:rsidRPr="002B6ED5">
        <w:rPr>
          <w:rFonts w:hint="eastAsia"/>
          <w:b/>
          <w:sz w:val="28"/>
          <w:szCs w:val="28"/>
        </w:rPr>
        <w:t>2.人文</w:t>
      </w:r>
      <w:r w:rsidRPr="002B6ED5">
        <w:rPr>
          <w:b/>
          <w:sz w:val="28"/>
          <w:szCs w:val="28"/>
        </w:rPr>
        <w:t>社会科学与</w:t>
      </w:r>
      <w:r w:rsidRPr="002B6ED5">
        <w:rPr>
          <w:rFonts w:hint="eastAsia"/>
          <w:b/>
          <w:sz w:val="28"/>
          <w:szCs w:val="28"/>
        </w:rPr>
        <w:t>艺体类</w:t>
      </w:r>
      <w:r w:rsidRPr="002B6ED5">
        <w:rPr>
          <w:b/>
          <w:sz w:val="28"/>
          <w:szCs w:val="28"/>
        </w:rPr>
        <w:t>单位名单（</w:t>
      </w:r>
      <w:r w:rsidRPr="002B6ED5">
        <w:rPr>
          <w:rFonts w:hint="eastAsia"/>
          <w:b/>
          <w:sz w:val="28"/>
          <w:szCs w:val="28"/>
        </w:rPr>
        <w:t>1</w:t>
      </w:r>
      <w:r w:rsidR="00BB48B4">
        <w:rPr>
          <w:b/>
          <w:sz w:val="28"/>
          <w:szCs w:val="28"/>
        </w:rPr>
        <w:t>4</w:t>
      </w:r>
      <w:r w:rsidRPr="002B6ED5">
        <w:rPr>
          <w:rFonts w:hint="eastAsia"/>
          <w:b/>
          <w:sz w:val="28"/>
          <w:szCs w:val="28"/>
        </w:rPr>
        <w:t>个</w:t>
      </w:r>
      <w:r w:rsidRPr="002B6ED5">
        <w:rPr>
          <w:b/>
          <w:sz w:val="28"/>
          <w:szCs w:val="28"/>
        </w:rPr>
        <w:t>）</w:t>
      </w:r>
      <w:r>
        <w:rPr>
          <w:sz w:val="28"/>
          <w:szCs w:val="28"/>
        </w:rPr>
        <w:t>：</w:t>
      </w:r>
      <w:r w:rsidR="00BB48B4" w:rsidRPr="00BB48B4">
        <w:rPr>
          <w:rFonts w:ascii="宋体" w:eastAsia="宋体" w:hAnsi="宋体" w:hint="eastAsia"/>
          <w:sz w:val="28"/>
          <w:szCs w:val="28"/>
        </w:rPr>
        <w:t>文学院、外国语学院、历史文化学院、马克思主义学院、经济管理学院、国家治理学院、法学院、商贸学院、教育学部、体育学院、教师教育学院、音乐学院、美术学院、新闻传媒学院</w:t>
      </w:r>
    </w:p>
    <w:p w:rsidR="00FE3030" w:rsidRDefault="00846CD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 w:rsidR="00FE3030" w:rsidRPr="00846CDF">
        <w:rPr>
          <w:rFonts w:hint="eastAsia"/>
          <w:b/>
          <w:sz w:val="28"/>
          <w:szCs w:val="28"/>
        </w:rPr>
        <w:t>荣昌</w:t>
      </w:r>
      <w:r w:rsidR="00FE3030" w:rsidRPr="00846CDF">
        <w:rPr>
          <w:b/>
          <w:sz w:val="28"/>
          <w:szCs w:val="28"/>
        </w:rPr>
        <w:t>校区</w:t>
      </w:r>
    </w:p>
    <w:p w:rsidR="001F40B2" w:rsidRPr="001F40B2" w:rsidRDefault="00B832C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荣昌</w:t>
      </w:r>
      <w:r w:rsidR="001F40B2" w:rsidRPr="001F40B2">
        <w:rPr>
          <w:rFonts w:ascii="宋体" w:eastAsia="宋体" w:hAnsi="宋体" w:hint="eastAsia"/>
          <w:sz w:val="28"/>
          <w:szCs w:val="28"/>
        </w:rPr>
        <w:t>校区</w:t>
      </w:r>
      <w:r>
        <w:rPr>
          <w:rFonts w:ascii="宋体" w:eastAsia="宋体" w:hAnsi="宋体" w:hint="eastAsia"/>
          <w:sz w:val="28"/>
          <w:szCs w:val="28"/>
        </w:rPr>
        <w:t>管委会、</w:t>
      </w:r>
      <w:r w:rsidR="001F40B2" w:rsidRPr="001F40B2">
        <w:rPr>
          <w:rFonts w:ascii="宋体" w:eastAsia="宋体" w:hAnsi="宋体" w:hint="eastAsia"/>
          <w:sz w:val="28"/>
          <w:szCs w:val="28"/>
        </w:rPr>
        <w:t>基础部</w:t>
      </w:r>
      <w:bookmarkStart w:id="0" w:name="_GoBack"/>
      <w:bookmarkEnd w:id="0"/>
    </w:p>
    <w:sectPr w:rsidR="001F40B2" w:rsidRPr="001F40B2" w:rsidSect="00E82F4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9A8" w:rsidRDefault="007839A8" w:rsidP="00E82F4A">
      <w:r>
        <w:separator/>
      </w:r>
    </w:p>
  </w:endnote>
  <w:endnote w:type="continuationSeparator" w:id="0">
    <w:p w:rsidR="007839A8" w:rsidRDefault="007839A8" w:rsidP="00E8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9A8" w:rsidRDefault="007839A8" w:rsidP="00E82F4A">
      <w:r>
        <w:separator/>
      </w:r>
    </w:p>
  </w:footnote>
  <w:footnote w:type="continuationSeparator" w:id="0">
    <w:p w:rsidR="007839A8" w:rsidRDefault="007839A8" w:rsidP="00E8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6"/>
    <w:rsid w:val="000F7644"/>
    <w:rsid w:val="00170F36"/>
    <w:rsid w:val="001F40B2"/>
    <w:rsid w:val="002B6ED5"/>
    <w:rsid w:val="002F3166"/>
    <w:rsid w:val="003643D8"/>
    <w:rsid w:val="00585489"/>
    <w:rsid w:val="005F4F36"/>
    <w:rsid w:val="00781265"/>
    <w:rsid w:val="007839A8"/>
    <w:rsid w:val="00846CDF"/>
    <w:rsid w:val="00901405"/>
    <w:rsid w:val="00B832C8"/>
    <w:rsid w:val="00BA5965"/>
    <w:rsid w:val="00BB48B4"/>
    <w:rsid w:val="00BC251C"/>
    <w:rsid w:val="00BC71C0"/>
    <w:rsid w:val="00C55D20"/>
    <w:rsid w:val="00C74168"/>
    <w:rsid w:val="00E175F0"/>
    <w:rsid w:val="00E82F4A"/>
    <w:rsid w:val="00EA62F6"/>
    <w:rsid w:val="00FD1C9D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545C0"/>
  <w15:chartTrackingRefBased/>
  <w15:docId w15:val="{8CA42799-0D1D-406B-9D2C-8305A2AE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F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F4A"/>
    <w:rPr>
      <w:sz w:val="18"/>
      <w:szCs w:val="18"/>
    </w:rPr>
  </w:style>
  <w:style w:type="paragraph" w:styleId="a7">
    <w:name w:val="List Paragraph"/>
    <w:basedOn w:val="a"/>
    <w:uiPriority w:val="34"/>
    <w:qFormat/>
    <w:rsid w:val="00E82F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Administrator</cp:lastModifiedBy>
  <cp:revision>6</cp:revision>
  <dcterms:created xsi:type="dcterms:W3CDTF">2020-10-14T02:22:00Z</dcterms:created>
  <dcterms:modified xsi:type="dcterms:W3CDTF">2020-10-14T03:25:00Z</dcterms:modified>
</cp:coreProperties>
</file>