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8F31A" w14:textId="13C49DFD" w:rsidR="00B75A05" w:rsidRPr="00D116FD" w:rsidRDefault="00C62A64" w:rsidP="00F049DF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D116FD">
        <w:rPr>
          <w:rFonts w:ascii="Times New Roman" w:eastAsia="方正小标宋_GBK" w:hAnsi="Times New Roman" w:hint="eastAsia"/>
          <w:sz w:val="44"/>
          <w:szCs w:val="44"/>
        </w:rPr>
        <w:t>2</w:t>
      </w:r>
      <w:r w:rsidRPr="00D116FD">
        <w:rPr>
          <w:rFonts w:ascii="Times New Roman" w:eastAsia="方正小标宋_GBK" w:hAnsi="Times New Roman"/>
          <w:sz w:val="44"/>
          <w:szCs w:val="44"/>
        </w:rPr>
        <w:t>023</w:t>
      </w:r>
      <w:r w:rsidRPr="00D116FD">
        <w:rPr>
          <w:rFonts w:ascii="Times New Roman" w:eastAsia="方正小标宋_GBK" w:hAnsi="Times New Roman" w:hint="eastAsia"/>
          <w:sz w:val="44"/>
          <w:szCs w:val="44"/>
        </w:rPr>
        <w:t>年</w:t>
      </w:r>
      <w:r w:rsidR="00A4601D" w:rsidRPr="00D116FD">
        <w:rPr>
          <w:rFonts w:ascii="Times New Roman" w:eastAsia="方正小标宋_GBK" w:hAnsi="Times New Roman" w:hint="eastAsia"/>
          <w:sz w:val="44"/>
          <w:szCs w:val="44"/>
        </w:rPr>
        <w:t>实验室安全迎检</w:t>
      </w:r>
      <w:r w:rsidR="007973B0" w:rsidRPr="00D116FD">
        <w:rPr>
          <w:rFonts w:ascii="Times New Roman" w:eastAsia="方正小标宋_GBK" w:hAnsi="Times New Roman" w:hint="eastAsia"/>
          <w:sz w:val="44"/>
          <w:szCs w:val="44"/>
        </w:rPr>
        <w:t>工作任务及材料</w:t>
      </w:r>
      <w:r w:rsidR="00A4601D" w:rsidRPr="00D116FD">
        <w:rPr>
          <w:rFonts w:ascii="Times New Roman" w:eastAsia="方正小标宋_GBK" w:hAnsi="Times New Roman" w:hint="eastAsia"/>
          <w:sz w:val="44"/>
          <w:szCs w:val="44"/>
        </w:rPr>
        <w:t>清单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4962"/>
        <w:gridCol w:w="4536"/>
        <w:gridCol w:w="2231"/>
      </w:tblGrid>
      <w:tr w:rsidR="00AA6B59" w:rsidRPr="00D116FD" w14:paraId="1166D539" w14:textId="138F8F94" w:rsidTr="00421E3A">
        <w:trPr>
          <w:jc w:val="center"/>
        </w:trPr>
        <w:tc>
          <w:tcPr>
            <w:tcW w:w="13992" w:type="dxa"/>
            <w:gridSpan w:val="5"/>
            <w:vAlign w:val="center"/>
          </w:tcPr>
          <w:p w14:paraId="0583E2A2" w14:textId="535A8306" w:rsidR="00AA6B59" w:rsidRPr="00D116FD" w:rsidRDefault="007973B0" w:rsidP="00A452A4">
            <w:pPr>
              <w:spacing w:line="340" w:lineRule="exact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工作</w:t>
            </w:r>
            <w:r w:rsidR="00AA6B59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说明：</w:t>
            </w:r>
            <w:r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各单位严格对标教育部《高等学校实验室安全检查项目表（</w:t>
            </w:r>
            <w:r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2</w:t>
            </w:r>
            <w:r w:rsidRPr="00D116FD">
              <w:rPr>
                <w:rFonts w:ascii="Times New Roman" w:eastAsia="宋体" w:hAnsi="Times New Roman"/>
                <w:color w:val="C00000"/>
                <w:szCs w:val="21"/>
              </w:rPr>
              <w:t>0</w:t>
            </w:r>
            <w:r w:rsidR="00982237" w:rsidRPr="00D116FD">
              <w:rPr>
                <w:rFonts w:ascii="Times New Roman" w:eastAsia="宋体" w:hAnsi="Times New Roman"/>
                <w:color w:val="C00000"/>
                <w:szCs w:val="21"/>
              </w:rPr>
              <w:t>2</w:t>
            </w:r>
            <w:r w:rsidR="004D539A" w:rsidRPr="00D116FD">
              <w:rPr>
                <w:rFonts w:ascii="Times New Roman" w:eastAsia="宋体" w:hAnsi="Times New Roman"/>
                <w:color w:val="C00000"/>
                <w:szCs w:val="21"/>
              </w:rPr>
              <w:t>2</w:t>
            </w:r>
            <w:r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》</w:t>
            </w:r>
            <w:r w:rsidR="00463FD0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开展实验室安全自查自纠工作</w:t>
            </w:r>
            <w:r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，</w:t>
            </w:r>
            <w:r w:rsidR="00883B5C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认真</w:t>
            </w:r>
            <w:r w:rsidR="00463FD0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完成</w:t>
            </w:r>
            <w:r w:rsidR="004C5ABE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迎检</w:t>
            </w:r>
            <w:r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工作任务及材料</w:t>
            </w:r>
            <w:r w:rsidR="00AA6B59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清单</w:t>
            </w:r>
            <w:r w:rsidR="00421E3A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所涉及的</w:t>
            </w:r>
            <w:r w:rsidR="00463FD0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工作任务并整理完善迎检材料</w:t>
            </w:r>
            <w:r w:rsidR="00A331D3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，</w:t>
            </w:r>
            <w:r w:rsidR="00883B5C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按时报送并存档</w:t>
            </w:r>
            <w:r w:rsidR="00A331D3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。</w:t>
            </w:r>
            <w:r w:rsidR="00744FA9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本工作任务及材料清单请于</w:t>
            </w:r>
            <w:r w:rsidR="00982237"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4</w:t>
            </w:r>
            <w:r w:rsidR="00744FA9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月</w:t>
            </w:r>
            <w:r w:rsidR="00F76A82"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30</w:t>
            </w:r>
            <w:r w:rsidR="00744FA9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日前签字盖章完成后报送实验设备处</w:t>
            </w:r>
            <w:r w:rsidR="00744FA9" w:rsidRPr="00D116FD">
              <w:rPr>
                <w:rFonts w:ascii="Times New Roman" w:eastAsia="宋体" w:hAnsi="Times New Roman" w:hint="eastAsia"/>
                <w:color w:val="C00000"/>
                <w:szCs w:val="21"/>
              </w:rPr>
              <w:t>。</w:t>
            </w:r>
          </w:p>
        </w:tc>
      </w:tr>
      <w:tr w:rsidR="005949D1" w:rsidRPr="00D116FD" w14:paraId="1B59B2C7" w14:textId="77777777" w:rsidTr="00C62A64">
        <w:trPr>
          <w:jc w:val="center"/>
        </w:trPr>
        <w:tc>
          <w:tcPr>
            <w:tcW w:w="704" w:type="dxa"/>
            <w:vAlign w:val="center"/>
          </w:tcPr>
          <w:p w14:paraId="0F5323B7" w14:textId="7ADCC90C" w:rsidR="00421E3A" w:rsidRPr="00D116FD" w:rsidRDefault="00421E3A" w:rsidP="00A452A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3209D8D" w14:textId="7D09440E" w:rsidR="00421E3A" w:rsidRPr="00D116FD" w:rsidRDefault="00421E3A" w:rsidP="00A452A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bCs/>
                <w:szCs w:val="21"/>
              </w:rPr>
              <w:t>工作项目</w:t>
            </w:r>
          </w:p>
        </w:tc>
        <w:tc>
          <w:tcPr>
            <w:tcW w:w="4962" w:type="dxa"/>
            <w:vAlign w:val="center"/>
          </w:tcPr>
          <w:p w14:paraId="038DC9C6" w14:textId="24B51CDA" w:rsidR="00421E3A" w:rsidRPr="00D116FD" w:rsidRDefault="00421E3A" w:rsidP="00A452A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bCs/>
                <w:szCs w:val="21"/>
              </w:rPr>
              <w:t>任务内容</w:t>
            </w:r>
          </w:p>
        </w:tc>
        <w:tc>
          <w:tcPr>
            <w:tcW w:w="4536" w:type="dxa"/>
            <w:vAlign w:val="center"/>
          </w:tcPr>
          <w:p w14:paraId="71825D6F" w14:textId="486F5BF4" w:rsidR="00421E3A" w:rsidRPr="00D116FD" w:rsidRDefault="00421E3A" w:rsidP="00A452A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bCs/>
                <w:szCs w:val="21"/>
              </w:rPr>
              <w:t>材料</w:t>
            </w:r>
            <w:r w:rsidR="00463FD0" w:rsidRPr="00D116FD">
              <w:rPr>
                <w:rFonts w:ascii="Times New Roman" w:eastAsia="宋体" w:hAnsi="Times New Roman" w:hint="eastAsia"/>
                <w:b/>
                <w:bCs/>
                <w:szCs w:val="21"/>
              </w:rPr>
              <w:t>及时间</w:t>
            </w:r>
            <w:r w:rsidRPr="00D116FD">
              <w:rPr>
                <w:rFonts w:ascii="Times New Roman" w:eastAsia="宋体" w:hAnsi="Times New Roman" w:hint="eastAsia"/>
                <w:b/>
                <w:bCs/>
                <w:szCs w:val="21"/>
              </w:rPr>
              <w:t>要求</w:t>
            </w:r>
          </w:p>
        </w:tc>
        <w:tc>
          <w:tcPr>
            <w:tcW w:w="2231" w:type="dxa"/>
            <w:vAlign w:val="center"/>
          </w:tcPr>
          <w:p w14:paraId="3147677B" w14:textId="1EADF44E" w:rsidR="00421E3A" w:rsidRPr="00D116FD" w:rsidRDefault="00421E3A" w:rsidP="00A452A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bCs/>
                <w:szCs w:val="21"/>
              </w:rPr>
              <w:t>是否完成</w:t>
            </w:r>
          </w:p>
        </w:tc>
      </w:tr>
      <w:tr w:rsidR="005949D1" w:rsidRPr="00D116FD" w14:paraId="1079BE6D" w14:textId="151B2871" w:rsidTr="00E461DE">
        <w:trPr>
          <w:trHeight w:val="720"/>
          <w:jc w:val="center"/>
        </w:trPr>
        <w:tc>
          <w:tcPr>
            <w:tcW w:w="704" w:type="dxa"/>
            <w:vMerge w:val="restart"/>
            <w:vAlign w:val="center"/>
          </w:tcPr>
          <w:p w14:paraId="6BFB8295" w14:textId="047593D8" w:rsidR="00421E3A" w:rsidRPr="00D116FD" w:rsidRDefault="003F6169" w:rsidP="00A452A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C4485D1" w14:textId="7299CC0B" w:rsidR="00421E3A" w:rsidRPr="00D116FD" w:rsidRDefault="00421E3A" w:rsidP="00A452A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责任体系</w:t>
            </w:r>
          </w:p>
        </w:tc>
        <w:tc>
          <w:tcPr>
            <w:tcW w:w="4962" w:type="dxa"/>
            <w:vAlign w:val="center"/>
          </w:tcPr>
          <w:p w14:paraId="2ACD6EF0" w14:textId="20B93575" w:rsidR="00421E3A" w:rsidRPr="00D116FD" w:rsidRDefault="00421E3A" w:rsidP="00A452A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成立实验室安全工作领导小组，明确党政负责人作为主要领导责任人</w:t>
            </w:r>
          </w:p>
        </w:tc>
        <w:tc>
          <w:tcPr>
            <w:tcW w:w="4536" w:type="dxa"/>
            <w:vAlign w:val="center"/>
          </w:tcPr>
          <w:p w14:paraId="2625BABD" w14:textId="317D6396" w:rsidR="00421E3A" w:rsidRPr="00D116FD" w:rsidRDefault="00421E3A" w:rsidP="00A452A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制成院级文件，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与管理制度合编成册</w:t>
            </w:r>
            <w:r w:rsidR="00101F01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，</w:t>
            </w:r>
            <w:r w:rsidR="00101F01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 xml:space="preserve"> </w:t>
            </w:r>
            <w:r w:rsidR="00CF680B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4</w:t>
            </w:r>
            <w:r w:rsidR="00CF680B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月</w:t>
            </w:r>
            <w:r w:rsidR="00DF5DC4"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20</w:t>
            </w:r>
            <w:r w:rsidR="00CF680B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日</w:t>
            </w:r>
            <w:r w:rsidR="00CF680B"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前将</w:t>
            </w:r>
            <w:r w:rsidR="00CF680B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汇编</w:t>
            </w:r>
            <w:proofErr w:type="gramStart"/>
            <w:r w:rsidR="00CF680B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册</w:t>
            </w:r>
            <w:proofErr w:type="gramEnd"/>
            <w:r w:rsidR="00CF680B"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报送</w:t>
            </w:r>
            <w:r w:rsidR="00650944"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实验设备处</w:t>
            </w:r>
          </w:p>
        </w:tc>
        <w:tc>
          <w:tcPr>
            <w:tcW w:w="2231" w:type="dxa"/>
            <w:vAlign w:val="center"/>
          </w:tcPr>
          <w:p w14:paraId="4DEB3FF5" w14:textId="7E06635B" w:rsidR="00421E3A" w:rsidRPr="00D116FD" w:rsidRDefault="00925C86" w:rsidP="00925C86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</w:t>
            </w:r>
            <w:r w:rsidR="00421E3A" w:rsidRPr="00D116FD">
              <w:rPr>
                <w:rFonts w:ascii="Times New Roman" w:eastAsia="宋体" w:hAnsi="Times New Roman" w:hint="eastAsia"/>
                <w:szCs w:val="21"/>
              </w:rPr>
              <w:t>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</w:t>
            </w:r>
            <w:r w:rsidR="00421E3A" w:rsidRPr="00D116FD">
              <w:rPr>
                <w:rFonts w:ascii="Times New Roman" w:eastAsia="宋体" w:hAnsi="Times New Roman" w:hint="eastAsia"/>
                <w:szCs w:val="21"/>
              </w:rPr>
              <w:t>否</w:t>
            </w:r>
            <w:r w:rsidR="00C62A64"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C62A64"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25650919" w14:textId="444E373A" w:rsidTr="00E461DE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23552FD8" w14:textId="77777777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337DA29" w14:textId="77777777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6193C1A" w14:textId="5EADF90A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党政领导与学校签订安全责任书</w:t>
            </w:r>
          </w:p>
        </w:tc>
        <w:tc>
          <w:tcPr>
            <w:tcW w:w="4536" w:type="dxa"/>
            <w:vAlign w:val="center"/>
          </w:tcPr>
          <w:p w14:paraId="6123619F" w14:textId="295161CE" w:rsidR="00C62A64" w:rsidRPr="00D116FD" w:rsidRDefault="00046711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="00C62A64"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="00C62A64" w:rsidRPr="00D116FD">
              <w:rPr>
                <w:rFonts w:ascii="Times New Roman" w:eastAsia="宋体" w:hAnsi="Times New Roman" w:hint="eastAsia"/>
                <w:szCs w:val="21"/>
              </w:rPr>
              <w:t>日前签订完成并交回实验设备处</w:t>
            </w:r>
          </w:p>
        </w:tc>
        <w:tc>
          <w:tcPr>
            <w:tcW w:w="2231" w:type="dxa"/>
            <w:vAlign w:val="center"/>
          </w:tcPr>
          <w:p w14:paraId="07A98B9C" w14:textId="10DE3F2C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0D9FDB27" w14:textId="1F5DE69A" w:rsidTr="00C62A64">
        <w:trPr>
          <w:jc w:val="center"/>
        </w:trPr>
        <w:tc>
          <w:tcPr>
            <w:tcW w:w="704" w:type="dxa"/>
            <w:vMerge/>
            <w:vAlign w:val="center"/>
          </w:tcPr>
          <w:p w14:paraId="1890CED5" w14:textId="77777777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C5F4A31" w14:textId="77777777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65B90BB" w14:textId="501ABA06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党政领导与实验室安全责任人、研究生导师、使用实验室的教师、全体学生签订安全责任书</w:t>
            </w:r>
          </w:p>
        </w:tc>
        <w:tc>
          <w:tcPr>
            <w:tcW w:w="4536" w:type="dxa"/>
            <w:vAlign w:val="center"/>
          </w:tcPr>
          <w:p w14:paraId="01CC1720" w14:textId="26992DED" w:rsidR="00C62A64" w:rsidRPr="00D116FD" w:rsidRDefault="00046711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</w:t>
            </w:r>
            <w:r w:rsidR="00C62A64" w:rsidRPr="00D116FD">
              <w:rPr>
                <w:rFonts w:ascii="Times New Roman" w:eastAsia="宋体" w:hAnsi="Times New Roman" w:hint="eastAsia"/>
                <w:szCs w:val="21"/>
              </w:rPr>
              <w:t>前完成，学院分类整理并存档</w:t>
            </w:r>
          </w:p>
        </w:tc>
        <w:tc>
          <w:tcPr>
            <w:tcW w:w="2231" w:type="dxa"/>
            <w:vAlign w:val="center"/>
          </w:tcPr>
          <w:p w14:paraId="706477BC" w14:textId="2613AAB3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5D1C1324" w14:textId="1B560D24" w:rsidTr="00C62A64">
        <w:trPr>
          <w:jc w:val="center"/>
        </w:trPr>
        <w:tc>
          <w:tcPr>
            <w:tcW w:w="704" w:type="dxa"/>
            <w:vAlign w:val="center"/>
          </w:tcPr>
          <w:p w14:paraId="41F9749F" w14:textId="2DB58682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51345997" w14:textId="0BAA9DAF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规章制度</w:t>
            </w:r>
          </w:p>
        </w:tc>
        <w:tc>
          <w:tcPr>
            <w:tcW w:w="4962" w:type="dxa"/>
            <w:vAlign w:val="center"/>
          </w:tcPr>
          <w:p w14:paraId="19FBC923" w14:textId="35DF24ED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根据教育部《高等学校实验室安全规范》（教科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信厅函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〔</w:t>
            </w:r>
            <w:r w:rsidRPr="00D116FD">
              <w:rPr>
                <w:rFonts w:ascii="Times New Roman" w:eastAsia="宋体" w:hAnsi="Times New Roman"/>
                <w:szCs w:val="21"/>
              </w:rPr>
              <w:t>2023</w:t>
            </w:r>
            <w:r w:rsidRPr="00D116FD">
              <w:rPr>
                <w:rFonts w:ascii="Times New Roman" w:eastAsia="宋体" w:hAnsi="Times New Roman"/>
                <w:szCs w:val="21"/>
              </w:rPr>
              <w:t>〕</w:t>
            </w:r>
            <w:r w:rsidRPr="00D116FD">
              <w:rPr>
                <w:rFonts w:ascii="Times New Roman" w:eastAsia="宋体" w:hAnsi="Times New Roman"/>
                <w:szCs w:val="21"/>
              </w:rPr>
              <w:t>5</w:t>
            </w:r>
            <w:r w:rsidRPr="00D116FD">
              <w:rPr>
                <w:rFonts w:ascii="Times New Roman" w:eastAsia="宋体" w:hAnsi="Times New Roman"/>
                <w:szCs w:val="21"/>
              </w:rPr>
              <w:t>号）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D116FD">
              <w:rPr>
                <w:rFonts w:ascii="Times New Roman" w:eastAsia="宋体" w:hAnsi="Times New Roman"/>
                <w:szCs w:val="21"/>
              </w:rPr>
              <w:t>学校《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西南大学</w:t>
            </w:r>
            <w:r w:rsidRPr="00D116FD">
              <w:rPr>
                <w:rFonts w:ascii="Times New Roman" w:eastAsia="宋体" w:hAnsi="Times New Roman"/>
                <w:szCs w:val="21"/>
              </w:rPr>
              <w:t>实验室技术安全管理办法》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（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西校〔</w:t>
            </w:r>
            <w:r w:rsidRPr="00D116FD">
              <w:rPr>
                <w:rFonts w:ascii="Times New Roman" w:eastAsia="宋体" w:hAnsi="Times New Roman"/>
                <w:szCs w:val="21"/>
              </w:rPr>
              <w:t>2021</w:t>
            </w:r>
            <w:proofErr w:type="gramEnd"/>
            <w:r w:rsidRPr="00D116FD">
              <w:rPr>
                <w:rFonts w:ascii="Times New Roman" w:eastAsia="宋体" w:hAnsi="Times New Roman"/>
                <w:szCs w:val="21"/>
              </w:rPr>
              <w:t>〕</w:t>
            </w:r>
            <w:r w:rsidRPr="00D116FD">
              <w:rPr>
                <w:rFonts w:ascii="Times New Roman" w:eastAsia="宋体" w:hAnsi="Times New Roman"/>
                <w:szCs w:val="21"/>
              </w:rPr>
              <w:t>267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号）修订</w:t>
            </w:r>
            <w:r w:rsidRPr="00D116FD">
              <w:rPr>
                <w:rFonts w:ascii="Times New Roman" w:eastAsia="宋体" w:hAnsi="Times New Roman"/>
                <w:szCs w:val="21"/>
              </w:rPr>
              <w:t>本单位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实验室</w:t>
            </w:r>
            <w:r w:rsidRPr="00D116FD">
              <w:rPr>
                <w:rFonts w:ascii="Times New Roman" w:eastAsia="宋体" w:hAnsi="Times New Roman"/>
                <w:szCs w:val="21"/>
              </w:rPr>
              <w:t>安全管理制度，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重点体现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学科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特色</w:t>
            </w:r>
            <w:r w:rsidRPr="00D116FD">
              <w:rPr>
                <w:rFonts w:ascii="Times New Roman" w:eastAsia="宋体" w:hAnsi="Times New Roman"/>
                <w:color w:val="C00000"/>
                <w:szCs w:val="21"/>
              </w:rPr>
              <w:t>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重点包含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安全教育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与培训、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教学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科研实验项目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与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实验室建设项目安全评估与准入、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实验室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分级分类、</w:t>
            </w:r>
            <w:proofErr w:type="gramStart"/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危险源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全生命周</w:t>
            </w:r>
            <w:proofErr w:type="gramEnd"/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期管理、安全检查与隐患督改、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应急管理、奖惩与问责等工作的实施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细则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，涉及实验动物、病原微生物、放射性同位素与射线装置的单位需</w:t>
            </w:r>
            <w:r w:rsidR="00E461DE" w:rsidRPr="00D116FD">
              <w:rPr>
                <w:rFonts w:ascii="Times New Roman" w:eastAsia="宋体" w:hAnsi="Times New Roman" w:hint="eastAsia"/>
                <w:szCs w:val="21"/>
              </w:rPr>
              <w:t>制定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院内管理细则（详见“工作项目”</w:t>
            </w:r>
            <w:r w:rsidR="001E4094" w:rsidRPr="00D116FD">
              <w:rPr>
                <w:rFonts w:ascii="Times New Roman" w:eastAsia="宋体" w:hAnsi="Times New Roman"/>
                <w:szCs w:val="21"/>
              </w:rPr>
              <w:t>10-12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条）</w:t>
            </w:r>
          </w:p>
        </w:tc>
        <w:tc>
          <w:tcPr>
            <w:tcW w:w="4536" w:type="dxa"/>
            <w:vAlign w:val="center"/>
          </w:tcPr>
          <w:p w14:paraId="15ADFD00" w14:textId="353EDB45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制成带文号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的院级文件，与实验室安全工作领导小组文件合编成册，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日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前将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汇编册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报送实验设备处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。</w:t>
            </w:r>
          </w:p>
          <w:p w14:paraId="6B60013B" w14:textId="60A78534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（实验室安全相关管理制度文件可在</w:t>
            </w:r>
            <w:hyperlink r:id="rId7" w:history="1">
              <w:r w:rsidRPr="00D116FD">
                <w:rPr>
                  <w:rFonts w:ascii="Times New Roman" w:eastAsia="宋体" w:hAnsi="Times New Roman"/>
                  <w:szCs w:val="21"/>
                </w:rPr>
                <w:t>http://sysbc.swu.edu.cn/s/sbc/sysaq/</w:t>
              </w:r>
            </w:hyperlink>
            <w:r w:rsidRPr="00D116FD">
              <w:rPr>
                <w:rFonts w:ascii="Times New Roman" w:eastAsia="宋体" w:hAnsi="Times New Roman" w:hint="eastAsia"/>
                <w:szCs w:val="21"/>
              </w:rPr>
              <w:t>网址参看）</w:t>
            </w:r>
          </w:p>
        </w:tc>
        <w:tc>
          <w:tcPr>
            <w:tcW w:w="2231" w:type="dxa"/>
            <w:vAlign w:val="center"/>
          </w:tcPr>
          <w:p w14:paraId="4F42E688" w14:textId="199C88A5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5A2A91FF" w14:textId="7C796B44" w:rsidTr="00C62A64">
        <w:trPr>
          <w:jc w:val="center"/>
        </w:trPr>
        <w:tc>
          <w:tcPr>
            <w:tcW w:w="704" w:type="dxa"/>
            <w:vAlign w:val="center"/>
          </w:tcPr>
          <w:p w14:paraId="69B67E90" w14:textId="27F5F62E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17D2FE6D" w14:textId="2BA39BBD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安全教育与宣传</w:t>
            </w:r>
          </w:p>
        </w:tc>
        <w:tc>
          <w:tcPr>
            <w:tcW w:w="4962" w:type="dxa"/>
            <w:vAlign w:val="center"/>
          </w:tcPr>
          <w:p w14:paraId="19224517" w14:textId="09318F17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szCs w:val="21"/>
              </w:rPr>
              <w:t>2022.4</w:t>
            </w: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-202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.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实验室安全教育、应急演练和安全文化建设与宣传</w:t>
            </w:r>
            <w:r w:rsidR="00E461DE" w:rsidRPr="00D116FD">
              <w:rPr>
                <w:rFonts w:ascii="Times New Roman" w:eastAsia="宋体" w:hAnsi="Times New Roman" w:hint="eastAsia"/>
                <w:szCs w:val="21"/>
              </w:rPr>
              <w:t>工作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的记录、现场照片和成果等</w:t>
            </w:r>
          </w:p>
        </w:tc>
        <w:tc>
          <w:tcPr>
            <w:tcW w:w="4536" w:type="dxa"/>
            <w:vAlign w:val="center"/>
          </w:tcPr>
          <w:p w14:paraId="52C13C13" w14:textId="25D9E30C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独立汇编成册，单位内部</w:t>
            </w:r>
            <w:r w:rsidRPr="00D116FD">
              <w:rPr>
                <w:rFonts w:ascii="Times New Roman" w:eastAsia="宋体" w:hAnsi="Times New Roman"/>
                <w:szCs w:val="21"/>
              </w:rPr>
              <w:t>存档</w:t>
            </w:r>
          </w:p>
        </w:tc>
        <w:tc>
          <w:tcPr>
            <w:tcW w:w="2231" w:type="dxa"/>
            <w:vAlign w:val="center"/>
          </w:tcPr>
          <w:p w14:paraId="59150A5C" w14:textId="2D263988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2D782616" w14:textId="1E4B8F3B" w:rsidTr="00C62A64">
        <w:trPr>
          <w:jc w:val="center"/>
        </w:trPr>
        <w:tc>
          <w:tcPr>
            <w:tcW w:w="704" w:type="dxa"/>
            <w:vAlign w:val="center"/>
          </w:tcPr>
          <w:p w14:paraId="0B47B7CA" w14:textId="21F20B18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FA54B66" w14:textId="15418190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实验室安全自查自纠</w:t>
            </w:r>
          </w:p>
        </w:tc>
        <w:tc>
          <w:tcPr>
            <w:tcW w:w="4962" w:type="dxa"/>
            <w:vAlign w:val="center"/>
          </w:tcPr>
          <w:p w14:paraId="5962834B" w14:textId="3E01AC93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szCs w:val="21"/>
              </w:rPr>
              <w:t>2022.4</w:t>
            </w: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-202</w:t>
            </w:r>
            <w:r w:rsidR="0039703D">
              <w:rPr>
                <w:rFonts w:ascii="Times New Roman" w:eastAsia="宋体" w:hAnsi="Times New Roman"/>
                <w:b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.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实验室安全自查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自纠台账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记录、安全隐患整</w:t>
            </w:r>
            <w:bookmarkStart w:id="0" w:name="_GoBack"/>
            <w:bookmarkEnd w:id="0"/>
            <w:r w:rsidRPr="00D116FD">
              <w:rPr>
                <w:rFonts w:ascii="Times New Roman" w:eastAsia="宋体" w:hAnsi="Times New Roman" w:hint="eastAsia"/>
                <w:szCs w:val="21"/>
              </w:rPr>
              <w:t>改记录、党政联席会工作研究记录、院级安全检查通报等</w:t>
            </w:r>
          </w:p>
        </w:tc>
        <w:tc>
          <w:tcPr>
            <w:tcW w:w="4536" w:type="dxa"/>
            <w:vAlign w:val="center"/>
          </w:tcPr>
          <w:p w14:paraId="3353B5F4" w14:textId="530F7CEE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独立汇编成册，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日前报送实验设备处</w:t>
            </w:r>
          </w:p>
        </w:tc>
        <w:tc>
          <w:tcPr>
            <w:tcW w:w="2231" w:type="dxa"/>
            <w:vAlign w:val="center"/>
          </w:tcPr>
          <w:p w14:paraId="53C28D1E" w14:textId="157E6405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04AF35CC" w14:textId="77777777" w:rsidTr="00E461DE">
        <w:trPr>
          <w:trHeight w:val="1416"/>
          <w:jc w:val="center"/>
        </w:trPr>
        <w:tc>
          <w:tcPr>
            <w:tcW w:w="704" w:type="dxa"/>
            <w:vAlign w:val="center"/>
          </w:tcPr>
          <w:p w14:paraId="5D452F07" w14:textId="50AF8682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14:paraId="422A04C5" w14:textId="5E53C40E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实验室安全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风险评估与准入</w:t>
            </w: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审核</w:t>
            </w:r>
          </w:p>
        </w:tc>
        <w:tc>
          <w:tcPr>
            <w:tcW w:w="4962" w:type="dxa"/>
            <w:vAlign w:val="center"/>
          </w:tcPr>
          <w:p w14:paraId="6105E29D" w14:textId="0A3CFBE8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szCs w:val="21"/>
              </w:rPr>
              <w:t>2022.4</w:t>
            </w: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-202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.3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单位</w:t>
            </w:r>
            <w:r w:rsidRPr="00D116FD">
              <w:rPr>
                <w:rFonts w:ascii="Times New Roman" w:eastAsia="宋体" w:hAnsi="Times New Roman"/>
                <w:szCs w:val="21"/>
              </w:rPr>
              <w:t>内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组织</w:t>
            </w:r>
            <w:r w:rsidRPr="00D116FD">
              <w:rPr>
                <w:rFonts w:ascii="Times New Roman" w:eastAsia="宋体" w:hAnsi="Times New Roman"/>
                <w:szCs w:val="21"/>
              </w:rPr>
              <w:t>的有关实验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房间安全</w:t>
            </w:r>
            <w:r w:rsidRPr="00D116FD">
              <w:rPr>
                <w:rFonts w:ascii="Times New Roman" w:eastAsia="宋体" w:hAnsi="Times New Roman"/>
                <w:szCs w:val="21"/>
              </w:rPr>
              <w:t>风险评估、教学科研实验项目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安全风险</w:t>
            </w:r>
            <w:r w:rsidRPr="00D116FD">
              <w:rPr>
                <w:rFonts w:ascii="Times New Roman" w:eastAsia="宋体" w:hAnsi="Times New Roman"/>
                <w:szCs w:val="21"/>
              </w:rPr>
              <w:t>评估、实验室基础建设项目安全风险评估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及</w:t>
            </w:r>
            <w:r w:rsidRPr="00D116FD">
              <w:rPr>
                <w:rFonts w:ascii="Times New Roman" w:eastAsia="宋体" w:hAnsi="Times New Roman"/>
                <w:szCs w:val="21"/>
              </w:rPr>
              <w:t>相关准入审核工作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的</w:t>
            </w:r>
            <w:r w:rsidRPr="00D116FD">
              <w:rPr>
                <w:rFonts w:ascii="Times New Roman" w:eastAsia="宋体" w:hAnsi="Times New Roman"/>
                <w:szCs w:val="21"/>
              </w:rPr>
              <w:t>支撑材料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，如</w:t>
            </w:r>
            <w:r w:rsidRPr="00D116FD">
              <w:rPr>
                <w:rFonts w:ascii="Times New Roman" w:eastAsia="宋体" w:hAnsi="Times New Roman"/>
                <w:szCs w:val="21"/>
              </w:rPr>
              <w:t>登记备案表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、安全</w:t>
            </w:r>
            <w:r w:rsidRPr="00D116FD">
              <w:rPr>
                <w:rFonts w:ascii="Times New Roman" w:eastAsia="宋体" w:hAnsi="Times New Roman"/>
                <w:szCs w:val="21"/>
              </w:rPr>
              <w:t>风险评估表等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档案</w:t>
            </w:r>
            <w:r w:rsidRPr="00D116FD">
              <w:rPr>
                <w:rFonts w:ascii="Times New Roman" w:eastAsia="宋体" w:hAnsi="Times New Roman"/>
                <w:szCs w:val="21"/>
              </w:rPr>
              <w:t>。</w:t>
            </w:r>
          </w:p>
        </w:tc>
        <w:tc>
          <w:tcPr>
            <w:tcW w:w="4536" w:type="dxa"/>
            <w:vAlign w:val="center"/>
          </w:tcPr>
          <w:p w14:paraId="39D39433" w14:textId="34FD45CD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独立汇编成册，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日前报送实验设备处</w:t>
            </w:r>
          </w:p>
        </w:tc>
        <w:tc>
          <w:tcPr>
            <w:tcW w:w="2231" w:type="dxa"/>
            <w:vAlign w:val="center"/>
          </w:tcPr>
          <w:p w14:paraId="04E94957" w14:textId="3CEED975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微软雅黑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734F706E" w14:textId="6356AFB8" w:rsidTr="002728D3">
        <w:trPr>
          <w:trHeight w:val="415"/>
          <w:jc w:val="center"/>
        </w:trPr>
        <w:tc>
          <w:tcPr>
            <w:tcW w:w="704" w:type="dxa"/>
            <w:vMerge w:val="restart"/>
            <w:vAlign w:val="center"/>
          </w:tcPr>
          <w:p w14:paraId="1AA087A4" w14:textId="2A14A126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szCs w:val="21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6BB285AD" w14:textId="52862F75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实验室及环境</w:t>
            </w:r>
          </w:p>
        </w:tc>
        <w:tc>
          <w:tcPr>
            <w:tcW w:w="4962" w:type="dxa"/>
            <w:vAlign w:val="center"/>
          </w:tcPr>
          <w:p w14:paraId="1B805727" w14:textId="1E8F53CE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实验室</w:t>
            </w:r>
            <w:r w:rsidRPr="00D116FD">
              <w:rPr>
                <w:rFonts w:ascii="Times New Roman" w:eastAsia="宋体" w:hAnsi="Times New Roman"/>
                <w:szCs w:val="21"/>
              </w:rPr>
              <w:t>房门具有观察窗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，且未被遮挡</w:t>
            </w:r>
          </w:p>
        </w:tc>
        <w:tc>
          <w:tcPr>
            <w:tcW w:w="4536" w:type="dxa"/>
            <w:vAlign w:val="center"/>
          </w:tcPr>
          <w:p w14:paraId="259C2BF7" w14:textId="5AF0C34B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</w:t>
            </w:r>
          </w:p>
        </w:tc>
        <w:tc>
          <w:tcPr>
            <w:tcW w:w="2231" w:type="dxa"/>
            <w:vAlign w:val="center"/>
          </w:tcPr>
          <w:p w14:paraId="0FA0035C" w14:textId="0C925AF6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09BF4C8B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643248D9" w14:textId="77777777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8219BA1" w14:textId="77777777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C5C69FF" w14:textId="69846BB6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更新与</w:t>
            </w:r>
            <w:r w:rsidRPr="00D116FD">
              <w:rPr>
                <w:rFonts w:ascii="Times New Roman" w:eastAsia="宋体" w:hAnsi="Times New Roman"/>
                <w:szCs w:val="21"/>
              </w:rPr>
              <w:t>核对实验室信息登记表，确保实验室信息数据准确</w:t>
            </w:r>
          </w:p>
        </w:tc>
        <w:tc>
          <w:tcPr>
            <w:tcW w:w="4536" w:type="dxa"/>
            <w:vAlign w:val="center"/>
          </w:tcPr>
          <w:p w14:paraId="405B34E0" w14:textId="0E6D1641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以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2</w:t>
            </w:r>
            <w:r w:rsidRPr="00D116FD">
              <w:rPr>
                <w:rFonts w:ascii="Times New Roman" w:eastAsia="宋体" w:hAnsi="Times New Roman"/>
                <w:szCs w:val="21"/>
              </w:rPr>
              <w:t>022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年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1</w:t>
            </w:r>
            <w:r w:rsidRPr="00D116FD">
              <w:rPr>
                <w:rFonts w:ascii="Times New Roman" w:eastAsia="宋体" w:hAnsi="Times New Roman"/>
                <w:szCs w:val="21"/>
              </w:rPr>
              <w:t>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月修订版本为基础，学校组织开展实验室</w:t>
            </w:r>
            <w:r w:rsidRPr="00D116FD">
              <w:rPr>
                <w:rFonts w:ascii="Times New Roman" w:eastAsia="宋体" w:hAnsi="Times New Roman"/>
                <w:szCs w:val="21"/>
              </w:rPr>
              <w:t>信息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线下评估认定工作，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2</w:t>
            </w:r>
            <w:r w:rsidRPr="00D116FD">
              <w:rPr>
                <w:rFonts w:ascii="Times New Roman" w:eastAsia="宋体" w:hAnsi="Times New Roman"/>
                <w:szCs w:val="21"/>
              </w:rPr>
              <w:t>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</w:t>
            </w:r>
            <w:r w:rsidR="006A34BB" w:rsidRPr="00D116FD">
              <w:rPr>
                <w:rFonts w:ascii="Times New Roman" w:eastAsia="宋体" w:hAnsi="Times New Roman" w:hint="eastAsia"/>
                <w:szCs w:val="21"/>
              </w:rPr>
              <w:t>各单位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根据线下评估工作情况提交更新后的</w:t>
            </w:r>
            <w:r w:rsidRPr="00D116FD">
              <w:rPr>
                <w:rFonts w:ascii="Times New Roman" w:eastAsia="宋体" w:hAnsi="Times New Roman"/>
                <w:szCs w:val="21"/>
              </w:rPr>
              <w:t>实验室信息登记表</w:t>
            </w:r>
          </w:p>
        </w:tc>
        <w:tc>
          <w:tcPr>
            <w:tcW w:w="2231" w:type="dxa"/>
            <w:vAlign w:val="center"/>
          </w:tcPr>
          <w:p w14:paraId="06085C08" w14:textId="6C5022F4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5949D1" w:rsidRPr="00D116FD" w14:paraId="641C9B7F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7D443787" w14:textId="77777777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ADF9067" w14:textId="77777777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D133DF7" w14:textId="03A08617" w:rsidR="00C62A64" w:rsidRPr="00D116FD" w:rsidRDefault="006A34BB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集中更换</w:t>
            </w:r>
            <w:r w:rsidR="00C62A64" w:rsidRPr="00D116FD">
              <w:rPr>
                <w:rFonts w:ascii="Times New Roman" w:eastAsia="宋体" w:hAnsi="Times New Roman"/>
                <w:szCs w:val="21"/>
              </w:rPr>
              <w:t>实验室安全信息栏</w:t>
            </w:r>
          </w:p>
        </w:tc>
        <w:tc>
          <w:tcPr>
            <w:tcW w:w="4536" w:type="dxa"/>
            <w:vAlign w:val="center"/>
          </w:tcPr>
          <w:p w14:paraId="263CF364" w14:textId="29FB1E7C" w:rsidR="00C62A64" w:rsidRPr="00D116FD" w:rsidRDefault="00C62A64" w:rsidP="00C62A6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30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</w:t>
            </w:r>
            <w:r w:rsidR="002728D3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学校</w:t>
            </w:r>
            <w:r w:rsidRPr="00D116FD">
              <w:rPr>
                <w:rFonts w:ascii="Times New Roman" w:eastAsia="宋体" w:hAnsi="Times New Roman"/>
                <w:szCs w:val="21"/>
              </w:rPr>
              <w:t>统一制作，但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需准时提交根据线下评估情况更新的</w:t>
            </w:r>
            <w:r w:rsidRPr="00D116FD">
              <w:rPr>
                <w:rFonts w:ascii="Times New Roman" w:eastAsia="宋体" w:hAnsi="Times New Roman"/>
                <w:szCs w:val="21"/>
              </w:rPr>
              <w:t>实验室信息登记表</w:t>
            </w:r>
            <w:r w:rsidR="002728D3"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2231" w:type="dxa"/>
            <w:vAlign w:val="center"/>
          </w:tcPr>
          <w:p w14:paraId="0B5201D2" w14:textId="665A3741" w:rsidR="00C62A64" w:rsidRPr="00D116FD" w:rsidRDefault="00C62A64" w:rsidP="00C62A6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557810EC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7923BD46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E0156EE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B212488" w14:textId="503AAF5F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实验楼宇</w:t>
            </w:r>
            <w:r w:rsidR="00700857" w:rsidRPr="00D116FD">
              <w:rPr>
                <w:rFonts w:ascii="Times New Roman" w:eastAsia="宋体" w:hAnsi="Times New Roman" w:hint="eastAsia"/>
                <w:szCs w:val="21"/>
              </w:rPr>
              <w:t>及实验室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消防通道畅通，公共场所不堆放废旧家具设备</w:t>
            </w:r>
            <w:r w:rsidRPr="00D116FD">
              <w:rPr>
                <w:rFonts w:ascii="Times New Roman" w:eastAsia="宋体" w:hAnsi="Times New Roman"/>
                <w:szCs w:val="21"/>
              </w:rPr>
              <w:t>和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实验物品</w:t>
            </w:r>
          </w:p>
        </w:tc>
        <w:tc>
          <w:tcPr>
            <w:tcW w:w="4536" w:type="dxa"/>
            <w:vAlign w:val="center"/>
          </w:tcPr>
          <w:p w14:paraId="71836A37" w14:textId="133FD06B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</w:t>
            </w:r>
          </w:p>
        </w:tc>
        <w:tc>
          <w:tcPr>
            <w:tcW w:w="2231" w:type="dxa"/>
            <w:vAlign w:val="center"/>
          </w:tcPr>
          <w:p w14:paraId="598EC713" w14:textId="122B4B14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1DB55C24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20E45514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3933EC4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2A0A4AC" w14:textId="2A396DDD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实验室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内危险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源存放处张贴恰当安全警示标识</w:t>
            </w:r>
          </w:p>
        </w:tc>
        <w:tc>
          <w:tcPr>
            <w:tcW w:w="4536" w:type="dxa"/>
            <w:vAlign w:val="center"/>
          </w:tcPr>
          <w:p w14:paraId="78387433" w14:textId="77777777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</w:t>
            </w:r>
          </w:p>
          <w:p w14:paraId="17DA5478" w14:textId="28CECA9B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（常用安全标识可到实验设备处领取）</w:t>
            </w:r>
          </w:p>
        </w:tc>
        <w:tc>
          <w:tcPr>
            <w:tcW w:w="2231" w:type="dxa"/>
            <w:vAlign w:val="center"/>
          </w:tcPr>
          <w:p w14:paraId="2DE74E58" w14:textId="203F5C60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519702A0" w14:textId="77777777" w:rsidTr="00700857">
        <w:trPr>
          <w:trHeight w:val="440"/>
          <w:jc w:val="center"/>
        </w:trPr>
        <w:tc>
          <w:tcPr>
            <w:tcW w:w="704" w:type="dxa"/>
            <w:vMerge/>
            <w:vAlign w:val="center"/>
          </w:tcPr>
          <w:p w14:paraId="484AB003" w14:textId="19FF70B4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7576A21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44F453E" w14:textId="770509D7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实验室应急备用钥匙集中存放，专人管理</w:t>
            </w:r>
          </w:p>
        </w:tc>
        <w:tc>
          <w:tcPr>
            <w:tcW w:w="4536" w:type="dxa"/>
            <w:vAlign w:val="center"/>
          </w:tcPr>
          <w:p w14:paraId="202059C8" w14:textId="4A023CBA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142103AF" w14:textId="4B363C32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1A9A9E75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5B9A74F4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59883CB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F85954C" w14:textId="18C5A106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实验室布局合理，学习区</w:t>
            </w:r>
            <w:r w:rsidRPr="00D116FD">
              <w:rPr>
                <w:rFonts w:ascii="Times New Roman" w:eastAsia="宋体" w:hAnsi="Times New Roman"/>
                <w:szCs w:val="21"/>
              </w:rPr>
              <w:t>与实验区分开，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保持环境干净整洁</w:t>
            </w:r>
          </w:p>
        </w:tc>
        <w:tc>
          <w:tcPr>
            <w:tcW w:w="4536" w:type="dxa"/>
            <w:vAlign w:val="center"/>
          </w:tcPr>
          <w:p w14:paraId="52BD6A96" w14:textId="5AFDD4A5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</w:t>
            </w:r>
          </w:p>
        </w:tc>
        <w:tc>
          <w:tcPr>
            <w:tcW w:w="2231" w:type="dxa"/>
            <w:vAlign w:val="center"/>
          </w:tcPr>
          <w:p w14:paraId="47AEDE80" w14:textId="505403B3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6E27F35B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62982797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B46C2A0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233AD31" w14:textId="0FE12B77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水电线路安全隐患集中整治，</w:t>
            </w:r>
            <w:r w:rsidRPr="00D116FD">
              <w:rPr>
                <w:rFonts w:ascii="Times New Roman" w:eastAsia="宋体" w:hAnsi="Times New Roman"/>
                <w:szCs w:val="21"/>
              </w:rPr>
              <w:t>严禁插线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板拖载</w:t>
            </w:r>
            <w:r w:rsidRPr="00D116FD">
              <w:rPr>
                <w:rFonts w:ascii="Times New Roman" w:eastAsia="宋体" w:hAnsi="Times New Roman"/>
                <w:szCs w:val="21"/>
              </w:rPr>
              <w:t>大功率电器、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插线板</w:t>
            </w:r>
            <w:r w:rsidRPr="00D116FD">
              <w:rPr>
                <w:rFonts w:ascii="Times New Roman" w:eastAsia="宋体" w:hAnsi="Times New Roman"/>
                <w:szCs w:val="21"/>
              </w:rPr>
              <w:t>串接、插线板置地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；配电箱前不应有物体遮挡并便于操作，周围不堆放设备、</w:t>
            </w:r>
            <w:r w:rsidRPr="00D116FD">
              <w:rPr>
                <w:rFonts w:ascii="Times New Roman" w:eastAsia="宋体" w:hAnsi="Times New Roman"/>
                <w:szCs w:val="21"/>
              </w:rPr>
              <w:t>易燃易爆物品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和其他杂物。</w:t>
            </w:r>
          </w:p>
        </w:tc>
        <w:tc>
          <w:tcPr>
            <w:tcW w:w="4536" w:type="dxa"/>
            <w:vAlign w:val="center"/>
          </w:tcPr>
          <w:p w14:paraId="1387E268" w14:textId="2EFB00FE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5F056CB3" w14:textId="35074263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16A556E8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14674724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325E37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920E713" w14:textId="56E2B3BE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特殊实验场所安全管理制度上墙，并配有人员出入登记手册（如辐射工作场所、实验动物场所等）</w:t>
            </w:r>
          </w:p>
        </w:tc>
        <w:tc>
          <w:tcPr>
            <w:tcW w:w="4536" w:type="dxa"/>
            <w:vAlign w:val="center"/>
          </w:tcPr>
          <w:p w14:paraId="5E4DAA2E" w14:textId="5BE2D01B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64867E3A" w14:textId="48BE8241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60849B50" w14:textId="77777777" w:rsidTr="00700857">
        <w:trPr>
          <w:trHeight w:val="424"/>
          <w:jc w:val="center"/>
        </w:trPr>
        <w:tc>
          <w:tcPr>
            <w:tcW w:w="704" w:type="dxa"/>
            <w:vMerge/>
            <w:vAlign w:val="center"/>
          </w:tcPr>
          <w:p w14:paraId="6D86974B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037E3F5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F67021E" w14:textId="5A4DDFD3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实验室废弃物暂存区标识</w:t>
            </w:r>
            <w:r w:rsidRPr="00D116FD">
              <w:rPr>
                <w:rFonts w:ascii="Times New Roman" w:eastAsia="宋体" w:hAnsi="Times New Roman"/>
                <w:szCs w:val="21"/>
              </w:rPr>
              <w:t>清晰、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分类规范收集并及时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lastRenderedPageBreak/>
              <w:t>处置，</w:t>
            </w:r>
            <w:r w:rsidRPr="00D116FD">
              <w:rPr>
                <w:rFonts w:ascii="Times New Roman" w:eastAsia="宋体" w:hAnsi="Times New Roman"/>
                <w:szCs w:val="21"/>
              </w:rPr>
              <w:t>远离易燃易爆物品</w:t>
            </w:r>
          </w:p>
        </w:tc>
        <w:tc>
          <w:tcPr>
            <w:tcW w:w="4536" w:type="dxa"/>
            <w:vAlign w:val="center"/>
          </w:tcPr>
          <w:p w14:paraId="0DC92C11" w14:textId="5F8CCD98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lastRenderedPageBreak/>
              <w:t>长期保持</w:t>
            </w:r>
          </w:p>
        </w:tc>
        <w:tc>
          <w:tcPr>
            <w:tcW w:w="2231" w:type="dxa"/>
            <w:vAlign w:val="center"/>
          </w:tcPr>
          <w:p w14:paraId="79AC429E" w14:textId="0F311678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214503EB" w14:textId="77777777" w:rsidTr="00C62A64">
        <w:trPr>
          <w:jc w:val="center"/>
        </w:trPr>
        <w:tc>
          <w:tcPr>
            <w:tcW w:w="704" w:type="dxa"/>
            <w:vMerge w:val="restart"/>
            <w:vAlign w:val="center"/>
          </w:tcPr>
          <w:p w14:paraId="0C8D683D" w14:textId="7476E75F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27E4B225" w14:textId="4B3D269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应急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物资</w:t>
            </w:r>
          </w:p>
        </w:tc>
        <w:tc>
          <w:tcPr>
            <w:tcW w:w="4962" w:type="dxa"/>
            <w:vAlign w:val="center"/>
          </w:tcPr>
          <w:p w14:paraId="0B9301F2" w14:textId="2F52D06C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全面</w:t>
            </w:r>
            <w:r w:rsidRPr="00D116FD">
              <w:rPr>
                <w:rFonts w:ascii="Times New Roman" w:eastAsia="宋体" w:hAnsi="Times New Roman"/>
                <w:szCs w:val="21"/>
              </w:rPr>
              <w:t>排查登记损坏或功能障碍的应急喷淋与洗眼器，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30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</w:t>
            </w:r>
            <w:r w:rsidRPr="00D116FD">
              <w:rPr>
                <w:rFonts w:ascii="Times New Roman" w:eastAsia="宋体" w:hAnsi="Times New Roman"/>
                <w:szCs w:val="21"/>
              </w:rPr>
              <w:t>前完成维修或更新，确保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应急喷淋</w:t>
            </w:r>
            <w:r w:rsidRPr="00D116FD">
              <w:rPr>
                <w:rFonts w:ascii="Times New Roman" w:eastAsia="宋体" w:hAnsi="Times New Roman"/>
                <w:szCs w:val="21"/>
              </w:rPr>
              <w:t>与</w:t>
            </w:r>
            <w:proofErr w:type="gramStart"/>
            <w:r w:rsidRPr="00D116FD">
              <w:rPr>
                <w:rFonts w:ascii="Times New Roman" w:eastAsia="宋体" w:hAnsi="Times New Roman"/>
                <w:szCs w:val="21"/>
              </w:rPr>
              <w:t>洗眼器配置</w:t>
            </w:r>
            <w:proofErr w:type="gramEnd"/>
            <w:r w:rsidRPr="00D116FD">
              <w:rPr>
                <w:rFonts w:ascii="Times New Roman" w:eastAsia="宋体" w:hAnsi="Times New Roman"/>
                <w:szCs w:val="21"/>
              </w:rPr>
              <w:t>齐备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且能</w:t>
            </w:r>
            <w:r w:rsidRPr="00D116FD">
              <w:rPr>
                <w:rFonts w:ascii="Times New Roman" w:eastAsia="宋体" w:hAnsi="Times New Roman"/>
                <w:szCs w:val="21"/>
              </w:rPr>
              <w:t>正常使用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（出水畅通平稳）</w:t>
            </w:r>
            <w:r w:rsidRPr="00D116FD">
              <w:rPr>
                <w:rFonts w:ascii="Times New Roman" w:eastAsia="宋体" w:hAnsi="Times New Roman"/>
                <w:szCs w:val="21"/>
              </w:rPr>
              <w:t>。</w:t>
            </w:r>
          </w:p>
        </w:tc>
        <w:tc>
          <w:tcPr>
            <w:tcW w:w="4536" w:type="dxa"/>
            <w:vAlign w:val="center"/>
          </w:tcPr>
          <w:p w14:paraId="21BE65DA" w14:textId="5AC16EF9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31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日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前完成全面排查</w:t>
            </w:r>
            <w:r w:rsidR="00474EE6"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，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30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</w:t>
            </w:r>
            <w:r w:rsidRPr="00D116FD">
              <w:rPr>
                <w:rFonts w:ascii="Times New Roman" w:eastAsia="宋体" w:hAnsi="Times New Roman"/>
                <w:szCs w:val="21"/>
              </w:rPr>
              <w:t>前完成全面维修或更新</w:t>
            </w:r>
          </w:p>
        </w:tc>
        <w:tc>
          <w:tcPr>
            <w:tcW w:w="2231" w:type="dxa"/>
            <w:vAlign w:val="center"/>
          </w:tcPr>
          <w:p w14:paraId="205613DF" w14:textId="1A3C031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1DC4A63D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68981A0E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E2C7257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A2B329E" w14:textId="161D2762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实验室灭火器械、医药箱、防化学液体泄漏吸附垫或吸附条等</w:t>
            </w:r>
            <w:r w:rsidRPr="00D116FD">
              <w:rPr>
                <w:rFonts w:ascii="Times New Roman" w:eastAsia="宋体" w:hAnsi="Times New Roman"/>
                <w:szCs w:val="21"/>
              </w:rPr>
              <w:t>应急物资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配备充足</w:t>
            </w:r>
            <w:r w:rsidRPr="00D116FD">
              <w:rPr>
                <w:rFonts w:ascii="Times New Roman" w:eastAsia="宋体" w:hAnsi="Times New Roman"/>
                <w:szCs w:val="21"/>
              </w:rPr>
              <w:t>且在有效使用期内</w:t>
            </w:r>
          </w:p>
        </w:tc>
        <w:tc>
          <w:tcPr>
            <w:tcW w:w="4536" w:type="dxa"/>
            <w:vAlign w:val="center"/>
          </w:tcPr>
          <w:p w14:paraId="6641CE62" w14:textId="272AA688" w:rsidR="00C03534" w:rsidRPr="00D116FD" w:rsidRDefault="00046711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="00C03534"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1</w:t>
            </w:r>
            <w:r w:rsidRPr="00D116FD">
              <w:rPr>
                <w:rFonts w:ascii="Times New Roman" w:eastAsia="宋体" w:hAnsi="Times New Roman"/>
                <w:szCs w:val="21"/>
              </w:rPr>
              <w:t>0</w:t>
            </w:r>
            <w:r w:rsidR="00C03534" w:rsidRPr="00D116FD">
              <w:rPr>
                <w:rFonts w:ascii="Times New Roman" w:eastAsia="宋体" w:hAnsi="Times New Roman" w:hint="eastAsia"/>
                <w:szCs w:val="21"/>
              </w:rPr>
              <w:t>日</w:t>
            </w:r>
            <w:r w:rsidR="00C03534" w:rsidRPr="00D116FD">
              <w:rPr>
                <w:rFonts w:ascii="Times New Roman" w:eastAsia="宋体" w:hAnsi="Times New Roman"/>
                <w:szCs w:val="21"/>
              </w:rPr>
              <w:t>前</w:t>
            </w:r>
            <w:r w:rsidR="00C03534" w:rsidRPr="00D116FD">
              <w:rPr>
                <w:rFonts w:ascii="Times New Roman" w:eastAsia="宋体" w:hAnsi="Times New Roman" w:hint="eastAsia"/>
                <w:szCs w:val="21"/>
              </w:rPr>
              <w:t>完成</w:t>
            </w:r>
            <w:r w:rsidR="00C03534" w:rsidRPr="00D116FD">
              <w:rPr>
                <w:rFonts w:ascii="Times New Roman" w:eastAsia="宋体" w:hAnsi="Times New Roman"/>
                <w:szCs w:val="21"/>
              </w:rPr>
              <w:t>补充更新</w:t>
            </w:r>
            <w:r w:rsidR="00C03534" w:rsidRPr="00D116FD">
              <w:rPr>
                <w:rFonts w:ascii="Times New Roman" w:eastAsia="宋体" w:hAnsi="Times New Roman" w:hint="eastAsia"/>
                <w:szCs w:val="21"/>
              </w:rPr>
              <w:t>，</w:t>
            </w:r>
            <w:r w:rsidR="00C03534" w:rsidRPr="00D116FD">
              <w:rPr>
                <w:rFonts w:ascii="Times New Roman" w:eastAsia="宋体" w:hAnsi="Times New Roman"/>
                <w:szCs w:val="21"/>
              </w:rPr>
              <w:t>并</w:t>
            </w:r>
            <w:r w:rsidR="00C03534" w:rsidRPr="00D116FD">
              <w:rPr>
                <w:rFonts w:ascii="Times New Roman" w:eastAsia="宋体" w:hAnsi="Times New Roman" w:hint="eastAsia"/>
                <w:szCs w:val="21"/>
              </w:rPr>
              <w:t>长期保持</w:t>
            </w:r>
          </w:p>
        </w:tc>
        <w:tc>
          <w:tcPr>
            <w:tcW w:w="2231" w:type="dxa"/>
            <w:vAlign w:val="center"/>
          </w:tcPr>
          <w:p w14:paraId="05977087" w14:textId="7B86F5E8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43375492" w14:textId="77777777" w:rsidTr="00C62A64">
        <w:trPr>
          <w:trHeight w:val="783"/>
          <w:jc w:val="center"/>
        </w:trPr>
        <w:tc>
          <w:tcPr>
            <w:tcW w:w="704" w:type="dxa"/>
            <w:vMerge/>
            <w:vAlign w:val="center"/>
          </w:tcPr>
          <w:p w14:paraId="21033984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3C246FC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F29F6B5" w14:textId="3F26B7DD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应急</w:t>
            </w:r>
            <w:r w:rsidRPr="00D116FD">
              <w:rPr>
                <w:rFonts w:ascii="Times New Roman" w:eastAsia="宋体" w:hAnsi="Times New Roman"/>
                <w:szCs w:val="21"/>
              </w:rPr>
              <w:t>喷淋与</w:t>
            </w:r>
            <w:proofErr w:type="gramStart"/>
            <w:r w:rsidRPr="00D116FD">
              <w:rPr>
                <w:rFonts w:ascii="Times New Roman" w:eastAsia="宋体" w:hAnsi="Times New Roman"/>
                <w:szCs w:val="21"/>
              </w:rPr>
              <w:t>洗眼器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安装</w:t>
            </w:r>
            <w:proofErr w:type="gramEnd"/>
            <w:r w:rsidRPr="00D116FD">
              <w:rPr>
                <w:rFonts w:ascii="Times New Roman" w:eastAsia="宋体" w:hAnsi="Times New Roman"/>
                <w:szCs w:val="21"/>
              </w:rPr>
              <w:t>位置有指示标识、有定期检查记录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（检查周期：一个月，确保正常使用，无脏水锈水）</w:t>
            </w:r>
          </w:p>
        </w:tc>
        <w:tc>
          <w:tcPr>
            <w:tcW w:w="4536" w:type="dxa"/>
            <w:vAlign w:val="center"/>
          </w:tcPr>
          <w:p w14:paraId="27EA4A55" w14:textId="7873E6D8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</w:t>
            </w:r>
          </w:p>
        </w:tc>
        <w:tc>
          <w:tcPr>
            <w:tcW w:w="2231" w:type="dxa"/>
            <w:vAlign w:val="center"/>
          </w:tcPr>
          <w:p w14:paraId="62326AC8" w14:textId="7DED31D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66D90F17" w14:textId="77777777" w:rsidTr="00C62A64">
        <w:trPr>
          <w:trHeight w:val="412"/>
          <w:jc w:val="center"/>
        </w:trPr>
        <w:tc>
          <w:tcPr>
            <w:tcW w:w="704" w:type="dxa"/>
            <w:vAlign w:val="center"/>
          </w:tcPr>
          <w:p w14:paraId="085C4B27" w14:textId="12A78020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02958650" w14:textId="04FA89E0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实验人员</w:t>
            </w:r>
          </w:p>
        </w:tc>
        <w:tc>
          <w:tcPr>
            <w:tcW w:w="4962" w:type="dxa"/>
            <w:vAlign w:val="center"/>
          </w:tcPr>
          <w:p w14:paraId="57BBC70C" w14:textId="06F41736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穿戴恰当实验服和个人安全防护用品</w:t>
            </w:r>
            <w:r w:rsidR="00700857" w:rsidRPr="00D116FD">
              <w:rPr>
                <w:rFonts w:ascii="Times New Roman" w:eastAsia="宋体" w:hAnsi="Times New Roman" w:hint="eastAsia"/>
                <w:szCs w:val="21"/>
              </w:rPr>
              <w:t>（如手套、口罩</w:t>
            </w:r>
            <w:r w:rsidR="00795F0B" w:rsidRPr="00D116FD">
              <w:rPr>
                <w:rFonts w:ascii="Times New Roman" w:eastAsia="宋体" w:hAnsi="Times New Roman" w:hint="eastAsia"/>
                <w:szCs w:val="21"/>
              </w:rPr>
              <w:t>、护目镜</w:t>
            </w:r>
            <w:r w:rsidR="00700857" w:rsidRPr="00D116FD">
              <w:rPr>
                <w:rFonts w:ascii="Times New Roman" w:eastAsia="宋体" w:hAnsi="Times New Roman" w:hint="eastAsia"/>
                <w:szCs w:val="21"/>
              </w:rPr>
              <w:t>等）</w:t>
            </w:r>
          </w:p>
        </w:tc>
        <w:tc>
          <w:tcPr>
            <w:tcW w:w="4536" w:type="dxa"/>
            <w:vAlign w:val="center"/>
          </w:tcPr>
          <w:p w14:paraId="59CFF3D2" w14:textId="0CE058B1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</w:t>
            </w:r>
          </w:p>
        </w:tc>
        <w:tc>
          <w:tcPr>
            <w:tcW w:w="2231" w:type="dxa"/>
            <w:vAlign w:val="center"/>
          </w:tcPr>
          <w:p w14:paraId="19C99EAD" w14:textId="3D8ECA3E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5AD524F8" w14:textId="77777777" w:rsidTr="00700857">
        <w:trPr>
          <w:trHeight w:val="521"/>
          <w:jc w:val="center"/>
        </w:trPr>
        <w:tc>
          <w:tcPr>
            <w:tcW w:w="704" w:type="dxa"/>
            <w:vMerge w:val="restart"/>
            <w:vAlign w:val="center"/>
          </w:tcPr>
          <w:p w14:paraId="1BEAFB8A" w14:textId="56B40C5A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szCs w:val="21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14:paraId="2F921CE4" w14:textId="0E7F6C9A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化学品安全</w:t>
            </w:r>
          </w:p>
        </w:tc>
        <w:tc>
          <w:tcPr>
            <w:tcW w:w="4962" w:type="dxa"/>
            <w:vAlign w:val="center"/>
          </w:tcPr>
          <w:p w14:paraId="20C09EC6" w14:textId="1F61D8BB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全面排查危险化学品购买、储存、使用及处置情况</w:t>
            </w:r>
          </w:p>
        </w:tc>
        <w:tc>
          <w:tcPr>
            <w:tcW w:w="4536" w:type="dxa"/>
            <w:vAlign w:val="center"/>
          </w:tcPr>
          <w:p w14:paraId="1897C9E7" w14:textId="0426D787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1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日前完成全面排查摸底</w:t>
            </w:r>
          </w:p>
        </w:tc>
        <w:tc>
          <w:tcPr>
            <w:tcW w:w="2231" w:type="dxa"/>
            <w:vAlign w:val="center"/>
          </w:tcPr>
          <w:p w14:paraId="122970B2" w14:textId="2E66B5DE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5BC5284E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2800BE11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353809B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F885A7B" w14:textId="7C8C478D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根据排查结果，参考《危险化学品分类管理及储存要求》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(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附后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)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集中整治储存安全隐患</w:t>
            </w:r>
          </w:p>
        </w:tc>
        <w:tc>
          <w:tcPr>
            <w:tcW w:w="4536" w:type="dxa"/>
            <w:vAlign w:val="center"/>
          </w:tcPr>
          <w:p w14:paraId="6D040563" w14:textId="77F69C02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日前完成整改；</w:t>
            </w:r>
          </w:p>
        </w:tc>
        <w:tc>
          <w:tcPr>
            <w:tcW w:w="2231" w:type="dxa"/>
            <w:vAlign w:val="center"/>
          </w:tcPr>
          <w:p w14:paraId="4E4F8599" w14:textId="1FFB7732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1F84B633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0ADA4928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35B063A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3354B89" w14:textId="382C2008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易制毒、易制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爆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化学品应尽量集中存放在专用储存柜中，存放场所入口或柜体实行双人双锁管理，双钥匙分别保管，锁具可将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门锁严无缝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隙；利用现有条件整改的避免放置于玻璃柜、木头柜中，新购药品柜的应一步到位购置符合安全要求的专用柜</w:t>
            </w:r>
          </w:p>
        </w:tc>
        <w:tc>
          <w:tcPr>
            <w:tcW w:w="4536" w:type="dxa"/>
            <w:vAlign w:val="center"/>
          </w:tcPr>
          <w:p w14:paraId="5E9FB5F6" w14:textId="720F5A9B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日前完成；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涉及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2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023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年新购设备的，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月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底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前完成设备申购工作</w:t>
            </w:r>
          </w:p>
        </w:tc>
        <w:tc>
          <w:tcPr>
            <w:tcW w:w="2231" w:type="dxa"/>
            <w:vAlign w:val="center"/>
          </w:tcPr>
          <w:p w14:paraId="30148D7D" w14:textId="023405E5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619C9777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566C6265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707AAFD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C376DC6" w14:textId="7E31E7CF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易制毒、易制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爆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化学品或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易燃爆类化学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品集中存放位点须安装视频监控装置，且监控摄像头应对准试剂柜、视频图像存储时间</w:t>
            </w:r>
            <w:r w:rsidR="00700857" w:rsidRPr="00D116FD">
              <w:rPr>
                <w:rFonts w:ascii="Times New Roman" w:eastAsia="宋体" w:hAnsi="Times New Roman" w:hint="eastAsia"/>
                <w:szCs w:val="21"/>
              </w:rPr>
              <w:t>不少于</w:t>
            </w:r>
            <w:r w:rsidRPr="00D116FD">
              <w:rPr>
                <w:rFonts w:ascii="Times New Roman" w:eastAsia="宋体" w:hAnsi="Times New Roman"/>
                <w:szCs w:val="21"/>
              </w:rPr>
              <w:t>30</w:t>
            </w:r>
            <w:r w:rsidRPr="00D116FD">
              <w:rPr>
                <w:rFonts w:ascii="Times New Roman" w:eastAsia="宋体" w:hAnsi="Times New Roman"/>
                <w:szCs w:val="21"/>
              </w:rPr>
              <w:t>天</w:t>
            </w:r>
          </w:p>
        </w:tc>
        <w:tc>
          <w:tcPr>
            <w:tcW w:w="4536" w:type="dxa"/>
            <w:vAlign w:val="center"/>
          </w:tcPr>
          <w:p w14:paraId="157B11CF" w14:textId="065128F1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3</w:t>
            </w:r>
            <w:r w:rsidRPr="00D116FD">
              <w:rPr>
                <w:rFonts w:ascii="Times New Roman" w:eastAsia="宋体" w:hAnsi="Times New Roman"/>
                <w:szCs w:val="21"/>
              </w:rPr>
              <w:t>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日前完成，并长期保持</w:t>
            </w:r>
          </w:p>
        </w:tc>
        <w:tc>
          <w:tcPr>
            <w:tcW w:w="2231" w:type="dxa"/>
            <w:vAlign w:val="center"/>
          </w:tcPr>
          <w:p w14:paraId="2D66F39D" w14:textId="1C43C02F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2A24FA91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7EC335DF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CE77B40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1F6AC37" w14:textId="23F01E87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“化学品安全管理平台”台账储存位置正确，库存余量与实际存量相符；同时记录学校统一制作的最新版“西南大学易制毒易制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爆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化学品台账登记簿”纸质台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lastRenderedPageBreak/>
              <w:t>账，台账记录本放置于相应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管控类化学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品储存点；建立“二级单位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-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实验室”两级危险化学品清单（含品种、数量、储存位置等信息）并按月更新</w:t>
            </w:r>
          </w:p>
        </w:tc>
        <w:tc>
          <w:tcPr>
            <w:tcW w:w="4536" w:type="dxa"/>
            <w:vAlign w:val="center"/>
          </w:tcPr>
          <w:p w14:paraId="0F398BBB" w14:textId="40CC552A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lastRenderedPageBreak/>
              <w:t>4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日前完成“化学品安全管理平台”台</w:t>
            </w:r>
            <w:proofErr w:type="gramStart"/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账维护</w:t>
            </w:r>
            <w:proofErr w:type="gramEnd"/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和易制毒、易制爆纸质台账修订，提交《危险化学品存量与位置分布统计表》（电子版和签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lastRenderedPageBreak/>
              <w:t>字盖章的纸质版）</w:t>
            </w:r>
          </w:p>
        </w:tc>
        <w:tc>
          <w:tcPr>
            <w:tcW w:w="2231" w:type="dxa"/>
            <w:vAlign w:val="center"/>
          </w:tcPr>
          <w:p w14:paraId="2DB23EEE" w14:textId="518747E0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lastRenderedPageBreak/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5F90CD95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601AB46D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B88972E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21CBAE5" w14:textId="5DC6104B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存放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危险化学品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的试剂柜旁必须悬挂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相关试剂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的《化学品安全技术说明书》（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MSDS/SDS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4536" w:type="dxa"/>
            <w:vAlign w:val="center"/>
          </w:tcPr>
          <w:p w14:paraId="633AAE58" w14:textId="35F75557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日前完成，有新品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种加入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时实时更新，长期保持</w:t>
            </w:r>
          </w:p>
        </w:tc>
        <w:tc>
          <w:tcPr>
            <w:tcW w:w="2231" w:type="dxa"/>
            <w:vAlign w:val="center"/>
          </w:tcPr>
          <w:p w14:paraId="5D3F46ED" w14:textId="3B056730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371EC4A7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6E255606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9621E3D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42EDFF4" w14:textId="043F2270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存放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所有化学品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的试剂柜上（包括冰箱）必须张贴药品清单，定期盘点更新</w:t>
            </w:r>
          </w:p>
        </w:tc>
        <w:tc>
          <w:tcPr>
            <w:tcW w:w="4536" w:type="dxa"/>
            <w:vAlign w:val="center"/>
          </w:tcPr>
          <w:p w14:paraId="05526CA9" w14:textId="2F3EAEB6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长期保持，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教育部检查时须张贴当月清单</w:t>
            </w:r>
          </w:p>
        </w:tc>
        <w:tc>
          <w:tcPr>
            <w:tcW w:w="2231" w:type="dxa"/>
            <w:vAlign w:val="center"/>
          </w:tcPr>
          <w:p w14:paraId="461F3AC7" w14:textId="1616ECD1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221716DF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3C068701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1760881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8312039" w14:textId="1EEF110F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通过消耗或试剂调剂、废弃处置等方式尽量减少存量，达到“每间实验室储存除压缩气体和液化气体外的危险化学品总量不超过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100kg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或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100L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，其中易燃易爆品不超过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50kg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或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50L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，单一包装容器不大于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20kg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或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20L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”的标准</w:t>
            </w:r>
          </w:p>
        </w:tc>
        <w:tc>
          <w:tcPr>
            <w:tcW w:w="4536" w:type="dxa"/>
            <w:vAlign w:val="center"/>
          </w:tcPr>
          <w:p w14:paraId="5FADD8A3" w14:textId="6B5DC95B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3</w:t>
            </w:r>
            <w:r w:rsidRPr="00D116FD">
              <w:rPr>
                <w:rFonts w:ascii="Times New Roman" w:eastAsia="宋体" w:hAnsi="Times New Roman"/>
                <w:szCs w:val="21"/>
              </w:rPr>
              <w:t>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日前完成，并长期保持</w:t>
            </w:r>
          </w:p>
        </w:tc>
        <w:tc>
          <w:tcPr>
            <w:tcW w:w="2231" w:type="dxa"/>
            <w:vAlign w:val="center"/>
          </w:tcPr>
          <w:p w14:paraId="2B5CCC51" w14:textId="5B529B3E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581001D3" w14:textId="77777777" w:rsidTr="00C62A64">
        <w:trPr>
          <w:jc w:val="center"/>
        </w:trPr>
        <w:tc>
          <w:tcPr>
            <w:tcW w:w="704" w:type="dxa"/>
            <w:vMerge/>
            <w:vAlign w:val="center"/>
          </w:tcPr>
          <w:p w14:paraId="35A40B26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14C75D0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D509191" w14:textId="25F68E42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气体钢瓶应配件齐全、合理固定、悬挂状态标识，闲置气瓶加盖钢瓶帽，有毒、易燃、氧化性气体远离火源热源并安装相应气体泄漏报警装置；存有大量惰性气体或液氮、二氧化碳的较小密闭空间，应安装氧含量监测报警装置</w:t>
            </w:r>
          </w:p>
        </w:tc>
        <w:tc>
          <w:tcPr>
            <w:tcW w:w="4536" w:type="dxa"/>
            <w:vAlign w:val="center"/>
          </w:tcPr>
          <w:p w14:paraId="36ED3BD2" w14:textId="68B8E730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3</w:t>
            </w:r>
            <w:r w:rsidRPr="00D116FD">
              <w:rPr>
                <w:rFonts w:ascii="Times New Roman" w:eastAsia="宋体" w:hAnsi="Times New Roman"/>
                <w:szCs w:val="21"/>
              </w:rPr>
              <w:t>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日前完成，并长期保持</w:t>
            </w:r>
          </w:p>
        </w:tc>
        <w:tc>
          <w:tcPr>
            <w:tcW w:w="2231" w:type="dxa"/>
            <w:vAlign w:val="center"/>
          </w:tcPr>
          <w:p w14:paraId="461CC074" w14:textId="14605F13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34A3E2FE" w14:textId="77777777" w:rsidTr="000B2E4C">
        <w:trPr>
          <w:trHeight w:val="1417"/>
          <w:jc w:val="center"/>
        </w:trPr>
        <w:tc>
          <w:tcPr>
            <w:tcW w:w="704" w:type="dxa"/>
            <w:vMerge w:val="restart"/>
            <w:vAlign w:val="center"/>
          </w:tcPr>
          <w:p w14:paraId="25CD57FC" w14:textId="4A13C059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szCs w:val="21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26388F11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生物安全之</w:t>
            </w:r>
          </w:p>
          <w:p w14:paraId="62D548FA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实验动物</w:t>
            </w:r>
          </w:p>
          <w:p w14:paraId="51B530F8" w14:textId="39A47E5D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（涉及单位：材料与能源学院、蚕桑纺织与生物质科学学院、动物科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lastRenderedPageBreak/>
              <w:t>学技术学院、动物医学院、发育生物学与再生医学研究中心、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家蚕国重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实验室、前沿交叉学科研究院、生命科学学院、食品科学学院、心理学部、药学院）</w:t>
            </w:r>
          </w:p>
        </w:tc>
        <w:tc>
          <w:tcPr>
            <w:tcW w:w="4962" w:type="dxa"/>
            <w:vAlign w:val="center"/>
          </w:tcPr>
          <w:p w14:paraId="2F246C71" w14:textId="0BAAE2CE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lastRenderedPageBreak/>
              <w:t>具有实验动物采购、暂养、使用与处置管理细则，同时包含人员安全防护与实验室安全管理要求</w:t>
            </w:r>
          </w:p>
        </w:tc>
        <w:tc>
          <w:tcPr>
            <w:tcW w:w="4536" w:type="dxa"/>
            <w:vAlign w:val="center"/>
          </w:tcPr>
          <w:p w14:paraId="2360F66E" w14:textId="1C7DE190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制成带文号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的院级文件，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与规章制度合编成册，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月</w:t>
            </w:r>
            <w:r w:rsidR="00046711"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日前报送实验设备处</w:t>
            </w:r>
          </w:p>
        </w:tc>
        <w:tc>
          <w:tcPr>
            <w:tcW w:w="2231" w:type="dxa"/>
            <w:vAlign w:val="center"/>
          </w:tcPr>
          <w:p w14:paraId="59DAA975" w14:textId="48DD654D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2C450720" w14:textId="77777777" w:rsidTr="00227CCC">
        <w:trPr>
          <w:trHeight w:val="984"/>
          <w:jc w:val="center"/>
        </w:trPr>
        <w:tc>
          <w:tcPr>
            <w:tcW w:w="704" w:type="dxa"/>
            <w:vMerge/>
            <w:vAlign w:val="center"/>
          </w:tcPr>
          <w:p w14:paraId="1264C3CF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449628E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EB8A93A" w14:textId="3BDB39E9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实验动物场所资质、布局与环境卫生</w:t>
            </w:r>
          </w:p>
        </w:tc>
        <w:tc>
          <w:tcPr>
            <w:tcW w:w="4536" w:type="dxa"/>
            <w:vAlign w:val="center"/>
          </w:tcPr>
          <w:p w14:paraId="4D40E56B" w14:textId="382677A5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长期完善</w:t>
            </w:r>
          </w:p>
        </w:tc>
        <w:tc>
          <w:tcPr>
            <w:tcW w:w="2231" w:type="dxa"/>
            <w:vAlign w:val="center"/>
          </w:tcPr>
          <w:p w14:paraId="4DAE216C" w14:textId="179AB02B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013C17D8" w14:textId="77777777" w:rsidTr="00227CCC">
        <w:trPr>
          <w:trHeight w:val="970"/>
          <w:jc w:val="center"/>
        </w:trPr>
        <w:tc>
          <w:tcPr>
            <w:tcW w:w="704" w:type="dxa"/>
            <w:vMerge/>
            <w:vAlign w:val="center"/>
          </w:tcPr>
          <w:p w14:paraId="01CE9BB2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4FD1353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E379A88" w14:textId="0FDDA484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实验动物尸体与组织器官无害化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处置台账记录</w:t>
            </w:r>
            <w:proofErr w:type="gramEnd"/>
          </w:p>
        </w:tc>
        <w:tc>
          <w:tcPr>
            <w:tcW w:w="4536" w:type="dxa"/>
            <w:vAlign w:val="center"/>
          </w:tcPr>
          <w:p w14:paraId="66304D51" w14:textId="08D38647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长期登记并存档</w:t>
            </w:r>
          </w:p>
        </w:tc>
        <w:tc>
          <w:tcPr>
            <w:tcW w:w="2231" w:type="dxa"/>
            <w:vAlign w:val="center"/>
          </w:tcPr>
          <w:p w14:paraId="6612FB35" w14:textId="53D33E2B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2DDF60FC" w14:textId="77777777" w:rsidTr="00C62A64">
        <w:trPr>
          <w:trHeight w:val="476"/>
          <w:jc w:val="center"/>
        </w:trPr>
        <w:tc>
          <w:tcPr>
            <w:tcW w:w="704" w:type="dxa"/>
            <w:vMerge/>
            <w:vAlign w:val="center"/>
          </w:tcPr>
          <w:p w14:paraId="3D702E3F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D54F8E8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3AAE9BA" w14:textId="2423D2A6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相关实验和研究人员专业培训记录</w:t>
            </w:r>
          </w:p>
        </w:tc>
        <w:tc>
          <w:tcPr>
            <w:tcW w:w="4536" w:type="dxa"/>
            <w:vAlign w:val="center"/>
          </w:tcPr>
          <w:p w14:paraId="1ED538F3" w14:textId="4A66E325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与“安全教育与文化”汇编成册，单位内部</w:t>
            </w:r>
            <w:r w:rsidRPr="00D116FD">
              <w:rPr>
                <w:rFonts w:ascii="Times New Roman" w:eastAsia="宋体" w:hAnsi="Times New Roman"/>
                <w:szCs w:val="21"/>
              </w:rPr>
              <w:t>存档</w:t>
            </w:r>
          </w:p>
        </w:tc>
        <w:tc>
          <w:tcPr>
            <w:tcW w:w="2231" w:type="dxa"/>
            <w:vAlign w:val="center"/>
          </w:tcPr>
          <w:p w14:paraId="74F6747A" w14:textId="579F199F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0320DE2B" w14:textId="77777777" w:rsidTr="00B10394">
        <w:trPr>
          <w:trHeight w:val="1006"/>
          <w:jc w:val="center"/>
        </w:trPr>
        <w:tc>
          <w:tcPr>
            <w:tcW w:w="704" w:type="dxa"/>
            <w:vMerge w:val="restart"/>
            <w:vAlign w:val="center"/>
          </w:tcPr>
          <w:p w14:paraId="1E047F6D" w14:textId="674DE261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/>
                <w:b/>
                <w:szCs w:val="21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14:paraId="05DDF40E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生物安全之</w:t>
            </w:r>
          </w:p>
          <w:p w14:paraId="2F27ED6E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病原微生物</w:t>
            </w:r>
          </w:p>
          <w:p w14:paraId="0085ECD0" w14:textId="550EF39C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（涉及单位：材料与能源学院、蚕桑纺织与生物质科学学院、动物医学院、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家蚕国重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实验室、农学与生物科技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lastRenderedPageBreak/>
              <w:t>学院、前沿交叉学科研究院、生命科学学院、食品科学学院、药学院、园艺园林学院）</w:t>
            </w:r>
          </w:p>
        </w:tc>
        <w:tc>
          <w:tcPr>
            <w:tcW w:w="4962" w:type="dxa"/>
            <w:vAlign w:val="center"/>
          </w:tcPr>
          <w:p w14:paraId="2D993152" w14:textId="7F13BE89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lastRenderedPageBreak/>
              <w:t>开展人间传染病原微生物使用情况排查</w:t>
            </w:r>
          </w:p>
        </w:tc>
        <w:tc>
          <w:tcPr>
            <w:tcW w:w="4536" w:type="dxa"/>
            <w:vAlign w:val="center"/>
          </w:tcPr>
          <w:p w14:paraId="6905DD85" w14:textId="12BDB878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="003869CA" w:rsidRPr="00D116FD">
              <w:rPr>
                <w:rFonts w:ascii="Times New Roman" w:eastAsia="宋体" w:hAnsi="Times New Roman"/>
                <w:szCs w:val="21"/>
              </w:rPr>
              <w:t>17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日前根据排查情况提交《西南大学实验室人间传染病原微生物使用情况排查与备案登记表》</w:t>
            </w:r>
          </w:p>
        </w:tc>
        <w:tc>
          <w:tcPr>
            <w:tcW w:w="2231" w:type="dxa"/>
            <w:vAlign w:val="center"/>
          </w:tcPr>
          <w:p w14:paraId="21102324" w14:textId="5413C221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2E632DB2" w14:textId="77777777" w:rsidTr="00B10394">
        <w:trPr>
          <w:trHeight w:val="978"/>
          <w:jc w:val="center"/>
        </w:trPr>
        <w:tc>
          <w:tcPr>
            <w:tcW w:w="704" w:type="dxa"/>
            <w:vMerge/>
            <w:vAlign w:val="center"/>
          </w:tcPr>
          <w:p w14:paraId="52370973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47268A1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424B8E3" w14:textId="6BFD4E9C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具有病原微生物安全管理细则</w:t>
            </w:r>
          </w:p>
        </w:tc>
        <w:tc>
          <w:tcPr>
            <w:tcW w:w="4536" w:type="dxa"/>
            <w:vAlign w:val="center"/>
          </w:tcPr>
          <w:p w14:paraId="1FD5B27C" w14:textId="3FE5C09A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制成带文号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的院级文件，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与规章制度合编成册，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月</w:t>
            </w:r>
            <w:r w:rsidR="00046711"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b/>
                <w:color w:val="C00000"/>
                <w:szCs w:val="21"/>
              </w:rPr>
              <w:t>日前报送实验设备处</w:t>
            </w:r>
          </w:p>
        </w:tc>
        <w:tc>
          <w:tcPr>
            <w:tcW w:w="2231" w:type="dxa"/>
            <w:vAlign w:val="center"/>
          </w:tcPr>
          <w:p w14:paraId="642D069A" w14:textId="6F5CC6D6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0513B7F2" w14:textId="77777777" w:rsidTr="00B10394">
        <w:trPr>
          <w:trHeight w:val="836"/>
          <w:jc w:val="center"/>
        </w:trPr>
        <w:tc>
          <w:tcPr>
            <w:tcW w:w="704" w:type="dxa"/>
            <w:vMerge/>
            <w:vAlign w:val="center"/>
          </w:tcPr>
          <w:p w14:paraId="4D691230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3E18F3F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2EB9EDE" w14:textId="6060FD48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实验场所资质、布局、安全防护设施设备与环境卫生</w:t>
            </w:r>
          </w:p>
        </w:tc>
        <w:tc>
          <w:tcPr>
            <w:tcW w:w="4536" w:type="dxa"/>
            <w:vAlign w:val="center"/>
          </w:tcPr>
          <w:p w14:paraId="343A85EA" w14:textId="16BC1BD3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长期完善</w:t>
            </w:r>
          </w:p>
        </w:tc>
        <w:tc>
          <w:tcPr>
            <w:tcW w:w="2231" w:type="dxa"/>
            <w:vAlign w:val="center"/>
          </w:tcPr>
          <w:p w14:paraId="44301EA0" w14:textId="5166CC51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1B373E5D" w14:textId="77777777" w:rsidTr="00B10394">
        <w:trPr>
          <w:trHeight w:val="850"/>
          <w:jc w:val="center"/>
        </w:trPr>
        <w:tc>
          <w:tcPr>
            <w:tcW w:w="704" w:type="dxa"/>
            <w:vMerge/>
            <w:vAlign w:val="center"/>
          </w:tcPr>
          <w:p w14:paraId="5409EFC7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D3549E7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C4081C2" w14:textId="56823B99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相关实验和研究人员专业培训记录</w:t>
            </w:r>
          </w:p>
        </w:tc>
        <w:tc>
          <w:tcPr>
            <w:tcW w:w="4536" w:type="dxa"/>
            <w:vAlign w:val="center"/>
          </w:tcPr>
          <w:p w14:paraId="71BEA87F" w14:textId="6D483D09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与“安全教育与文化”汇编成册，单位内部</w:t>
            </w:r>
            <w:r w:rsidRPr="00D116FD">
              <w:rPr>
                <w:rFonts w:ascii="Times New Roman" w:eastAsia="宋体" w:hAnsi="Times New Roman"/>
                <w:szCs w:val="21"/>
              </w:rPr>
              <w:t>存档</w:t>
            </w:r>
          </w:p>
        </w:tc>
        <w:tc>
          <w:tcPr>
            <w:tcW w:w="2231" w:type="dxa"/>
            <w:vAlign w:val="center"/>
          </w:tcPr>
          <w:p w14:paraId="3A52F2BE" w14:textId="2DE81666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C03534" w:rsidRPr="00D116FD" w14:paraId="4E6B9F66" w14:textId="77777777" w:rsidTr="0061407A">
        <w:trPr>
          <w:trHeight w:val="2494"/>
          <w:jc w:val="center"/>
        </w:trPr>
        <w:tc>
          <w:tcPr>
            <w:tcW w:w="704" w:type="dxa"/>
            <w:vMerge/>
            <w:vAlign w:val="center"/>
          </w:tcPr>
          <w:p w14:paraId="0FA8EF9E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75D6F42" w14:textId="77777777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EFD39F1" w14:textId="558F5930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相关废弃物高温高压灭菌或化学浸泡处理后分类规范处置</w:t>
            </w:r>
          </w:p>
        </w:tc>
        <w:tc>
          <w:tcPr>
            <w:tcW w:w="4536" w:type="dxa"/>
            <w:vAlign w:val="center"/>
          </w:tcPr>
          <w:p w14:paraId="33A4BF93" w14:textId="6847B3C5" w:rsidR="00C03534" w:rsidRPr="00D116FD" w:rsidRDefault="00C03534" w:rsidP="00C03534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</w:t>
            </w:r>
          </w:p>
        </w:tc>
        <w:tc>
          <w:tcPr>
            <w:tcW w:w="2231" w:type="dxa"/>
            <w:vAlign w:val="center"/>
          </w:tcPr>
          <w:p w14:paraId="525628E4" w14:textId="6C9A9D81" w:rsidR="00C03534" w:rsidRPr="00D116FD" w:rsidRDefault="00C03534" w:rsidP="00C03534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54BD48C5" w14:textId="77777777" w:rsidTr="0061407A">
        <w:tblPrEx>
          <w:jc w:val="left"/>
        </w:tblPrEx>
        <w:trPr>
          <w:trHeight w:val="1039"/>
        </w:trPr>
        <w:tc>
          <w:tcPr>
            <w:tcW w:w="704" w:type="dxa"/>
            <w:vMerge w:val="restart"/>
            <w:vAlign w:val="center"/>
          </w:tcPr>
          <w:p w14:paraId="51853A15" w14:textId="41E2B55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1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3753A2A8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辐射安全</w:t>
            </w:r>
          </w:p>
          <w:p w14:paraId="510A679C" w14:textId="301F2A4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（涉及单位：化学化工学院、物理科学与技术学院、材料与能源学院、资源环境学院、地理科学学院、动物医学院）</w:t>
            </w:r>
          </w:p>
        </w:tc>
        <w:tc>
          <w:tcPr>
            <w:tcW w:w="4962" w:type="dxa"/>
            <w:vAlign w:val="center"/>
          </w:tcPr>
          <w:p w14:paraId="7F1213A3" w14:textId="7288FA9A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辐射场所整洁规范，辐射安全许可证和管理制度上墙，</w:t>
            </w:r>
            <w:r w:rsidRPr="00D116FD">
              <w:rPr>
                <w:rFonts w:ascii="Times New Roman" w:eastAsia="宋体" w:hAnsi="Times New Roman"/>
                <w:szCs w:val="21"/>
              </w:rPr>
              <w:t>合理张贴电离辐射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安全</w:t>
            </w:r>
            <w:r w:rsidRPr="00D116FD">
              <w:rPr>
                <w:rFonts w:ascii="Times New Roman" w:eastAsia="宋体" w:hAnsi="Times New Roman"/>
                <w:szCs w:val="21"/>
              </w:rPr>
              <w:t>警示标识</w:t>
            </w:r>
          </w:p>
        </w:tc>
        <w:tc>
          <w:tcPr>
            <w:tcW w:w="4536" w:type="dxa"/>
            <w:vAlign w:val="center"/>
          </w:tcPr>
          <w:p w14:paraId="73885683" w14:textId="7F118B62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="003869CA" w:rsidRPr="00D116FD">
              <w:rPr>
                <w:rFonts w:ascii="Times New Roman" w:eastAsia="宋体" w:hAnsi="Times New Roman"/>
                <w:szCs w:val="21"/>
              </w:rPr>
              <w:t>2</w:t>
            </w:r>
            <w:r w:rsidRPr="00D116FD">
              <w:rPr>
                <w:rFonts w:ascii="Times New Roman" w:eastAsia="宋体" w:hAnsi="Times New Roman"/>
                <w:szCs w:val="21"/>
              </w:rPr>
              <w:t>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506BDAFF" w14:textId="64B76366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5FCF0356" w14:textId="77777777" w:rsidTr="0061407A">
        <w:tblPrEx>
          <w:jc w:val="left"/>
        </w:tblPrEx>
        <w:trPr>
          <w:trHeight w:val="1125"/>
        </w:trPr>
        <w:tc>
          <w:tcPr>
            <w:tcW w:w="704" w:type="dxa"/>
            <w:vMerge/>
            <w:vAlign w:val="center"/>
          </w:tcPr>
          <w:p w14:paraId="7C9D8920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CDBA27A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1672916" w14:textId="291E6998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辐射工作人员辐射安全培训合格证在有效期内，开展工作时佩戴个人剂量计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,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相关实验和研究人员有专业培训记录</w:t>
            </w:r>
          </w:p>
        </w:tc>
        <w:tc>
          <w:tcPr>
            <w:tcW w:w="4536" w:type="dxa"/>
            <w:vAlign w:val="center"/>
          </w:tcPr>
          <w:p w14:paraId="1DA0352B" w14:textId="0EC5B01B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长期保持，相关人员培训记录与“安全教育与宣传”（工作项目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）汇编成册，单位内部</w:t>
            </w:r>
            <w:r w:rsidRPr="00D116FD">
              <w:rPr>
                <w:rFonts w:ascii="Times New Roman" w:eastAsia="宋体" w:hAnsi="Times New Roman"/>
                <w:szCs w:val="21"/>
              </w:rPr>
              <w:t>存档</w:t>
            </w:r>
          </w:p>
        </w:tc>
        <w:tc>
          <w:tcPr>
            <w:tcW w:w="2231" w:type="dxa"/>
            <w:vAlign w:val="center"/>
          </w:tcPr>
          <w:p w14:paraId="262475FC" w14:textId="5101C503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6CE97827" w14:textId="77777777" w:rsidTr="0061407A">
        <w:tblPrEx>
          <w:jc w:val="left"/>
        </w:tblPrEx>
        <w:trPr>
          <w:trHeight w:val="2268"/>
        </w:trPr>
        <w:tc>
          <w:tcPr>
            <w:tcW w:w="704" w:type="dxa"/>
            <w:vMerge/>
          </w:tcPr>
          <w:p w14:paraId="23BFDC53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BD9566D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3FFF737" w14:textId="77777777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根据本单位开展的辐射工作种类，编制以下文件：</w:t>
            </w:r>
          </w:p>
          <w:p w14:paraId="0DF21257" w14:textId="4DBBCD6D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辐射安全管理员岗位职责、辐射防护和安全制度、辐射安全操作规程、辐射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安全台账管理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制度、辐射设备使用登记制度、辐射设备检修维护制度、辐射安全和防护监测方案、辐射工作人员培训教育计划、辐射事故应急方案</w:t>
            </w:r>
          </w:p>
        </w:tc>
        <w:tc>
          <w:tcPr>
            <w:tcW w:w="4536" w:type="dxa"/>
            <w:vAlign w:val="center"/>
          </w:tcPr>
          <w:p w14:paraId="1AB63E51" w14:textId="5D0663BB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制成带文号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的院级文件，单位内部存档</w:t>
            </w:r>
          </w:p>
        </w:tc>
        <w:tc>
          <w:tcPr>
            <w:tcW w:w="2231" w:type="dxa"/>
            <w:vAlign w:val="center"/>
          </w:tcPr>
          <w:p w14:paraId="5C81716E" w14:textId="177E38D6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0FF6C1A4" w14:textId="77777777" w:rsidTr="00C62A64">
        <w:tblPrEx>
          <w:jc w:val="left"/>
        </w:tblPrEx>
        <w:trPr>
          <w:trHeight w:val="3387"/>
        </w:trPr>
        <w:tc>
          <w:tcPr>
            <w:tcW w:w="704" w:type="dxa"/>
            <w:vMerge/>
          </w:tcPr>
          <w:p w14:paraId="0A7A0CF7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750111D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C896E8A" w14:textId="77777777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辐射场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所台账记录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与档案资料完整</w:t>
            </w:r>
          </w:p>
          <w:p w14:paraId="1F629DD2" w14:textId="77777777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具体包括：</w:t>
            </w:r>
          </w:p>
          <w:p w14:paraId="254D342B" w14:textId="77777777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1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）</w:t>
            </w:r>
            <w:r w:rsidRPr="00D116FD">
              <w:rPr>
                <w:rFonts w:ascii="Times New Roman" w:eastAsia="宋体" w:hAnsi="Times New Roman"/>
                <w:szCs w:val="21"/>
              </w:rPr>
              <w:t>放射性同位素与射线装置及</w:t>
            </w:r>
            <w:proofErr w:type="gramStart"/>
            <w:r w:rsidRPr="00D116FD">
              <w:rPr>
                <w:rFonts w:ascii="Times New Roman" w:eastAsia="宋体" w:hAnsi="Times New Roman"/>
                <w:szCs w:val="21"/>
              </w:rPr>
              <w:t>辐射场所台账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，人员进出登记记录；</w:t>
            </w:r>
          </w:p>
          <w:p w14:paraId="1DD715E9" w14:textId="5038910C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2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）放射性同位素与射线装置采购、豁免、报废、退役等相关材料，辐射仪器（含安全防护设备）使用与维护登记记录，</w:t>
            </w:r>
            <w:r w:rsidRPr="00D116FD">
              <w:rPr>
                <w:rFonts w:ascii="Times New Roman" w:eastAsia="宋体" w:hAnsi="Times New Roman"/>
                <w:szCs w:val="21"/>
              </w:rPr>
              <w:t>各年度放射性同位素与射线装置安全和防护状况年度评估报告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，工作场所年度检测报告；</w:t>
            </w:r>
          </w:p>
          <w:p w14:paraId="25AD2D8C" w14:textId="5F705FA3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3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）</w:t>
            </w:r>
            <w:r w:rsidRPr="00D116FD">
              <w:rPr>
                <w:rFonts w:ascii="Times New Roman" w:eastAsia="宋体" w:hAnsi="Times New Roman"/>
                <w:szCs w:val="21"/>
              </w:rPr>
              <w:t>辐射工作人员名录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，</w:t>
            </w:r>
            <w:r w:rsidRPr="00D116FD">
              <w:rPr>
                <w:rFonts w:ascii="Times New Roman" w:eastAsia="宋体" w:hAnsi="Times New Roman"/>
                <w:szCs w:val="21"/>
              </w:rPr>
              <w:t>辐射工作人员培训合格证、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职业</w:t>
            </w:r>
            <w:r w:rsidRPr="00D116FD">
              <w:rPr>
                <w:rFonts w:ascii="Times New Roman" w:eastAsia="宋体" w:hAnsi="Times New Roman"/>
                <w:szCs w:val="21"/>
              </w:rPr>
              <w:t>体检记录、个人剂量监测记录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等。</w:t>
            </w:r>
          </w:p>
        </w:tc>
        <w:tc>
          <w:tcPr>
            <w:tcW w:w="4536" w:type="dxa"/>
            <w:vAlign w:val="center"/>
          </w:tcPr>
          <w:p w14:paraId="7FB92D8C" w14:textId="6F7C381C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4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月</w:t>
            </w:r>
            <w:r w:rsidR="003869CA" w:rsidRPr="00D116FD">
              <w:rPr>
                <w:rFonts w:ascii="Times New Roman" w:eastAsia="宋体" w:hAnsi="Times New Roman"/>
                <w:szCs w:val="21"/>
              </w:rPr>
              <w:t>2</w:t>
            </w:r>
            <w:r w:rsidRPr="00D116FD">
              <w:rPr>
                <w:rFonts w:ascii="Times New Roman" w:eastAsia="宋体" w:hAnsi="Times New Roman"/>
                <w:szCs w:val="21"/>
              </w:rPr>
              <w:t>0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7E153DF4" w14:textId="0C55D8FF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33115228" w14:textId="77777777" w:rsidTr="00C62A64">
        <w:tblPrEx>
          <w:jc w:val="left"/>
        </w:tblPrEx>
        <w:tc>
          <w:tcPr>
            <w:tcW w:w="704" w:type="dxa"/>
            <w:vMerge w:val="restart"/>
            <w:vAlign w:val="center"/>
          </w:tcPr>
          <w:p w14:paraId="665EC982" w14:textId="6E79F65F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1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671719A7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特种设备</w:t>
            </w:r>
          </w:p>
          <w:p w14:paraId="0F137B55" w14:textId="65E8BF39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（气体钢瓶</w:t>
            </w:r>
            <w:r w:rsidRPr="00D116FD">
              <w:rPr>
                <w:rFonts w:ascii="Times New Roman" w:eastAsia="宋体" w:hAnsi="Times New Roman"/>
                <w:szCs w:val="21"/>
              </w:rPr>
              <w:t>、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3</w:t>
            </w:r>
            <w:r w:rsidRPr="00D116FD">
              <w:rPr>
                <w:rFonts w:ascii="Times New Roman" w:eastAsia="宋体" w:hAnsi="Times New Roman"/>
                <w:szCs w:val="21"/>
              </w:rPr>
              <w:t>0L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以上压力容器、起重机械）</w:t>
            </w:r>
          </w:p>
        </w:tc>
        <w:tc>
          <w:tcPr>
            <w:tcW w:w="4962" w:type="dxa"/>
            <w:vAlign w:val="center"/>
          </w:tcPr>
          <w:p w14:paraId="5D657051" w14:textId="3CE1CB81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单间实验室气瓶遵循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“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最低需求量“原则，氢气等可燃性气体不和氧气等助燃性气体混放</w:t>
            </w:r>
          </w:p>
        </w:tc>
        <w:tc>
          <w:tcPr>
            <w:tcW w:w="4536" w:type="dxa"/>
            <w:vAlign w:val="center"/>
          </w:tcPr>
          <w:p w14:paraId="1792C971" w14:textId="654F3C59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长期保持</w:t>
            </w:r>
          </w:p>
        </w:tc>
        <w:tc>
          <w:tcPr>
            <w:tcW w:w="2231" w:type="dxa"/>
            <w:vAlign w:val="center"/>
          </w:tcPr>
          <w:p w14:paraId="7546AABF" w14:textId="4580A94F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58173270" w14:textId="77777777" w:rsidTr="00C62A64">
        <w:tblPrEx>
          <w:jc w:val="left"/>
        </w:tblPrEx>
        <w:tc>
          <w:tcPr>
            <w:tcW w:w="704" w:type="dxa"/>
            <w:vMerge/>
            <w:vAlign w:val="center"/>
          </w:tcPr>
          <w:p w14:paraId="3A898A3E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B3BF0A8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98951D4" w14:textId="4C6F9F18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气瓶</w:t>
            </w:r>
            <w:r w:rsidRPr="00D116FD">
              <w:rPr>
                <w:rFonts w:ascii="Times New Roman" w:eastAsia="宋体" w:hAnsi="Times New Roman" w:hint="eastAsia"/>
                <w:b/>
                <w:color w:val="C00000"/>
                <w:szCs w:val="21"/>
              </w:rPr>
              <w:t>附件齐全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（瓶帽，手轮，防震圈等），合理固定，悬挂填写完整的“气瓶使用状态信息标签”</w:t>
            </w:r>
          </w:p>
        </w:tc>
        <w:tc>
          <w:tcPr>
            <w:tcW w:w="4536" w:type="dxa"/>
            <w:vAlign w:val="center"/>
          </w:tcPr>
          <w:p w14:paraId="3414FBAC" w14:textId="5F410115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2407BE2B" w14:textId="40F7F858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6B2741CB" w14:textId="77777777" w:rsidTr="00C62A64">
        <w:tblPrEx>
          <w:jc w:val="left"/>
        </w:tblPrEx>
        <w:tc>
          <w:tcPr>
            <w:tcW w:w="704" w:type="dxa"/>
            <w:vMerge/>
            <w:vAlign w:val="center"/>
          </w:tcPr>
          <w:p w14:paraId="1A983429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C15CB81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B2D000F" w14:textId="66470C90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气瓶与气管连接处有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钢瓶管夹固定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，管路材质合理，无破损或老化现象</w:t>
            </w:r>
          </w:p>
        </w:tc>
        <w:tc>
          <w:tcPr>
            <w:tcW w:w="4536" w:type="dxa"/>
            <w:vAlign w:val="center"/>
          </w:tcPr>
          <w:p w14:paraId="18682461" w14:textId="3B7C01EA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6E486A69" w14:textId="1F623B30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11A91DF9" w14:textId="77777777" w:rsidTr="00C62A64">
        <w:tblPrEx>
          <w:jc w:val="left"/>
        </w:tblPrEx>
        <w:tc>
          <w:tcPr>
            <w:tcW w:w="704" w:type="dxa"/>
            <w:vMerge/>
            <w:vAlign w:val="center"/>
          </w:tcPr>
          <w:p w14:paraId="5E4F55D5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49CBE7F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C44DA1E" w14:textId="664E30C4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存在多条气体管路的实验室确保管路布局合理、美观，流向标识清晰、规范</w:t>
            </w:r>
          </w:p>
        </w:tc>
        <w:tc>
          <w:tcPr>
            <w:tcW w:w="4536" w:type="dxa"/>
            <w:vAlign w:val="center"/>
          </w:tcPr>
          <w:p w14:paraId="68706B6A" w14:textId="0562432A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3BD5BC64" w14:textId="6B1A7264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1BC73A8B" w14:textId="77777777" w:rsidTr="00C62A64">
        <w:tblPrEx>
          <w:jc w:val="left"/>
        </w:tblPrEx>
        <w:tc>
          <w:tcPr>
            <w:tcW w:w="704" w:type="dxa"/>
            <w:vMerge/>
            <w:vAlign w:val="center"/>
          </w:tcPr>
          <w:p w14:paraId="68E745CB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B6D6C3E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FDE44C9" w14:textId="17B018AD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气瓶存放在气瓶柜中，气瓶</w:t>
            </w:r>
            <w:proofErr w:type="gramStart"/>
            <w:r w:rsidRPr="00D116FD">
              <w:rPr>
                <w:rFonts w:ascii="Times New Roman" w:eastAsia="宋体" w:hAnsi="Times New Roman" w:hint="eastAsia"/>
                <w:szCs w:val="21"/>
              </w:rPr>
              <w:t>柜确保</w:t>
            </w:r>
            <w:proofErr w:type="gramEnd"/>
            <w:r w:rsidRPr="00D116FD">
              <w:rPr>
                <w:rFonts w:ascii="Times New Roman" w:eastAsia="宋体" w:hAnsi="Times New Roman" w:hint="eastAsia"/>
                <w:szCs w:val="21"/>
              </w:rPr>
              <w:t>通电且运行正常；未存放于气瓶柜的气瓶根据气体性质设置必要的气体报警装置</w:t>
            </w:r>
          </w:p>
        </w:tc>
        <w:tc>
          <w:tcPr>
            <w:tcW w:w="4536" w:type="dxa"/>
            <w:vAlign w:val="center"/>
          </w:tcPr>
          <w:p w14:paraId="0D01D10D" w14:textId="59AF600A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30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19BDA748" w14:textId="43D5ACDE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34CBF73F" w14:textId="77777777" w:rsidTr="00C62A64">
        <w:tblPrEx>
          <w:jc w:val="left"/>
        </w:tblPrEx>
        <w:tc>
          <w:tcPr>
            <w:tcW w:w="704" w:type="dxa"/>
            <w:vMerge/>
            <w:vAlign w:val="center"/>
          </w:tcPr>
          <w:p w14:paraId="4FD304FB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D72F150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DA08BFC" w14:textId="3F1DA4BC" w:rsidR="0061407A" w:rsidRPr="00D116FD" w:rsidRDefault="001065F5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特种</w:t>
            </w:r>
            <w:r w:rsidR="0061407A" w:rsidRPr="00D116FD">
              <w:rPr>
                <w:rFonts w:ascii="Times New Roman" w:eastAsia="宋体" w:hAnsi="Times New Roman" w:hint="eastAsia"/>
                <w:szCs w:val="21"/>
              </w:rPr>
              <w:t>设备按规定取得《特种设备使用登记证》，并张贴在设备显眼位置</w:t>
            </w:r>
            <w:r w:rsidR="0061407A" w:rsidRPr="00D116FD">
              <w:rPr>
                <w:rFonts w:ascii="Times New Roman" w:eastAsia="宋体" w:hAnsi="Times New Roman"/>
                <w:szCs w:val="21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327418D" w14:textId="17B8121C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30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540A9391" w14:textId="2717E17C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1CBBC5F5" w14:textId="77777777" w:rsidTr="00C62A64">
        <w:tblPrEx>
          <w:jc w:val="left"/>
        </w:tblPrEx>
        <w:tc>
          <w:tcPr>
            <w:tcW w:w="704" w:type="dxa"/>
            <w:vMerge/>
            <w:vAlign w:val="center"/>
          </w:tcPr>
          <w:p w14:paraId="7DE4819D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24D5268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B5F28B0" w14:textId="6AA6110F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涉及特种设备的单位至少有</w:t>
            </w:r>
            <w:r w:rsidRPr="00D116FD">
              <w:rPr>
                <w:rFonts w:ascii="Times New Roman" w:eastAsia="宋体" w:hAnsi="Times New Roman"/>
                <w:szCs w:val="21"/>
              </w:rPr>
              <w:t>1</w:t>
            </w:r>
            <w:r w:rsidRPr="00D116FD">
              <w:rPr>
                <w:rFonts w:ascii="Times New Roman" w:eastAsia="宋体" w:hAnsi="Times New Roman"/>
                <w:szCs w:val="21"/>
              </w:rPr>
              <w:t>名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在编在岗</w:t>
            </w:r>
            <w:r w:rsidRPr="00D116FD">
              <w:rPr>
                <w:rFonts w:ascii="Times New Roman" w:eastAsia="宋体" w:hAnsi="Times New Roman"/>
                <w:szCs w:val="21"/>
              </w:rPr>
              <w:t>教职员工持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有效期内的特种设备安全管理作业人员证</w:t>
            </w:r>
          </w:p>
        </w:tc>
        <w:tc>
          <w:tcPr>
            <w:tcW w:w="4536" w:type="dxa"/>
            <w:vAlign w:val="center"/>
          </w:tcPr>
          <w:p w14:paraId="7CA8B7A8" w14:textId="4B48FFFA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30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6F9AB26C" w14:textId="4A90FE73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391139FB" w14:textId="77777777" w:rsidTr="001065F5">
        <w:tblPrEx>
          <w:jc w:val="left"/>
        </w:tblPrEx>
        <w:trPr>
          <w:trHeight w:val="849"/>
        </w:trPr>
        <w:tc>
          <w:tcPr>
            <w:tcW w:w="704" w:type="dxa"/>
            <w:vMerge/>
            <w:vAlign w:val="center"/>
          </w:tcPr>
          <w:p w14:paraId="5EDA9CEB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3C2D6D7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4B8A60F" w14:textId="053A31D3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设备管理制度和操作规程上墙，完善使用登记记录、定期检查维护记录（检查维护周期：一个月）</w:t>
            </w:r>
          </w:p>
        </w:tc>
        <w:tc>
          <w:tcPr>
            <w:tcW w:w="4536" w:type="dxa"/>
            <w:vAlign w:val="center"/>
          </w:tcPr>
          <w:p w14:paraId="1AC770E2" w14:textId="54BB6F36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70424300" w14:textId="4F46921B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735FD5F5" w14:textId="77777777" w:rsidTr="00C62A64">
        <w:tblPrEx>
          <w:jc w:val="left"/>
        </w:tblPrEx>
        <w:tc>
          <w:tcPr>
            <w:tcW w:w="704" w:type="dxa"/>
            <w:vMerge w:val="restart"/>
            <w:vAlign w:val="center"/>
          </w:tcPr>
          <w:p w14:paraId="42C5B2D8" w14:textId="4F586731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1</w:t>
            </w:r>
            <w:r w:rsidRPr="00D116FD">
              <w:rPr>
                <w:rFonts w:ascii="Times New Roman" w:eastAsia="宋体" w:hAnsi="Times New Roman"/>
                <w:b/>
                <w:szCs w:val="21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356ADF03" w14:textId="130B874A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b/>
                <w:szCs w:val="21"/>
              </w:rPr>
              <w:t>仪器设备</w:t>
            </w:r>
          </w:p>
        </w:tc>
        <w:tc>
          <w:tcPr>
            <w:tcW w:w="4962" w:type="dxa"/>
            <w:vAlign w:val="center"/>
          </w:tcPr>
          <w:p w14:paraId="5FFA480F" w14:textId="6F13B368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大型设备和</w:t>
            </w:r>
            <w:r w:rsidRPr="00D116FD">
              <w:rPr>
                <w:rFonts w:ascii="Times New Roman" w:eastAsia="宋体" w:hAnsi="Times New Roman"/>
                <w:szCs w:val="21"/>
              </w:rPr>
              <w:t>精密仪器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管理制度和操作规程上墙，且</w:t>
            </w:r>
            <w:r w:rsidRPr="00D116FD">
              <w:rPr>
                <w:rFonts w:ascii="Times New Roman" w:eastAsia="宋体" w:hAnsi="Times New Roman"/>
                <w:szCs w:val="21"/>
              </w:rPr>
              <w:t>张贴醒目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；使用登记记录、日常安全检查和维护记录妥善</w:t>
            </w:r>
            <w:r w:rsidRPr="00D116FD">
              <w:rPr>
                <w:rFonts w:ascii="Times New Roman" w:eastAsia="宋体" w:hAnsi="Times New Roman"/>
                <w:szCs w:val="21"/>
              </w:rPr>
              <w:t>有序存放于设备旁。</w:t>
            </w:r>
          </w:p>
        </w:tc>
        <w:tc>
          <w:tcPr>
            <w:tcW w:w="4536" w:type="dxa"/>
            <w:vAlign w:val="center"/>
          </w:tcPr>
          <w:p w14:paraId="1FAB5CB7" w14:textId="4674CFFC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0C10963A" w14:textId="38C4419D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57A140A6" w14:textId="77777777" w:rsidTr="00C62A64">
        <w:tblPrEx>
          <w:jc w:val="left"/>
        </w:tblPrEx>
        <w:tc>
          <w:tcPr>
            <w:tcW w:w="704" w:type="dxa"/>
            <w:vMerge/>
          </w:tcPr>
          <w:p w14:paraId="1ECEB65F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7B37128E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ACFCCB2" w14:textId="71609B73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高温</w:t>
            </w:r>
            <w:r w:rsidRPr="00D116FD">
              <w:rPr>
                <w:rFonts w:ascii="Times New Roman" w:eastAsia="宋体" w:hAnsi="Times New Roman"/>
                <w:szCs w:val="21"/>
              </w:rPr>
              <w:t>、高速旋转和高压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设备、大型机械存储位置地面安装黄色警示线，根据设备类型规范张贴安全警示标识。</w:t>
            </w:r>
          </w:p>
        </w:tc>
        <w:tc>
          <w:tcPr>
            <w:tcW w:w="4536" w:type="dxa"/>
            <w:vAlign w:val="center"/>
          </w:tcPr>
          <w:p w14:paraId="60EC8CEC" w14:textId="36F17E0D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6DE725C7" w14:textId="53D8BF1D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  <w:tr w:rsidR="0061407A" w:rsidRPr="00D116FD" w14:paraId="752631EA" w14:textId="77777777" w:rsidTr="00C62A64">
        <w:tblPrEx>
          <w:jc w:val="left"/>
        </w:tblPrEx>
        <w:tc>
          <w:tcPr>
            <w:tcW w:w="704" w:type="dxa"/>
            <w:vMerge/>
          </w:tcPr>
          <w:p w14:paraId="66ADE71A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3887B6CC" w14:textId="77777777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97C8E98" w14:textId="7B06E0BE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加热设备周围留有散热空间，不放置易燃易爆化学品、气体钢瓶、冰箱和其他杂物，远离配电箱、插座和接线板等。</w:t>
            </w:r>
          </w:p>
        </w:tc>
        <w:tc>
          <w:tcPr>
            <w:tcW w:w="4536" w:type="dxa"/>
            <w:vAlign w:val="center"/>
          </w:tcPr>
          <w:p w14:paraId="4A7738EE" w14:textId="5CDD631D" w:rsidR="0061407A" w:rsidRPr="00D116FD" w:rsidRDefault="0061407A" w:rsidP="0061407A">
            <w:pPr>
              <w:spacing w:line="340" w:lineRule="exact"/>
              <w:rPr>
                <w:rFonts w:ascii="Times New Roman" w:eastAsia="宋体" w:hAnsi="Times New Roman"/>
                <w:szCs w:val="21"/>
              </w:rPr>
            </w:pPr>
            <w:r w:rsidRPr="00D116FD">
              <w:rPr>
                <w:rFonts w:ascii="Times New Roman" w:eastAsia="宋体" w:hAnsi="Times New Roman"/>
                <w:szCs w:val="21"/>
              </w:rPr>
              <w:t>4</w:t>
            </w:r>
            <w:r w:rsidRPr="00D116FD">
              <w:rPr>
                <w:rFonts w:ascii="Times New Roman" w:eastAsia="宋体" w:hAnsi="Times New Roman"/>
                <w:szCs w:val="21"/>
              </w:rPr>
              <w:t>月</w:t>
            </w:r>
            <w:r w:rsidRPr="00D116FD">
              <w:rPr>
                <w:rFonts w:ascii="Times New Roman" w:eastAsia="宋体" w:hAnsi="Times New Roman"/>
                <w:szCs w:val="21"/>
              </w:rPr>
              <w:t>20</w:t>
            </w:r>
            <w:r w:rsidRPr="00D116FD">
              <w:rPr>
                <w:rFonts w:ascii="Times New Roman" w:eastAsia="宋体" w:hAnsi="Times New Roman"/>
                <w:szCs w:val="21"/>
              </w:rPr>
              <w:t>日前完成</w:t>
            </w:r>
          </w:p>
        </w:tc>
        <w:tc>
          <w:tcPr>
            <w:tcW w:w="2231" w:type="dxa"/>
            <w:vAlign w:val="center"/>
          </w:tcPr>
          <w:p w14:paraId="5ACFE8E3" w14:textId="5A618540" w:rsidR="0061407A" w:rsidRPr="00D116FD" w:rsidRDefault="0061407A" w:rsidP="0061407A">
            <w:pPr>
              <w:spacing w:line="340" w:lineRule="exact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D116FD">
              <w:rPr>
                <w:rFonts w:ascii="Times New Roman" w:eastAsia="宋体" w:hAnsi="Times New Roman" w:hint="eastAsia"/>
                <w:szCs w:val="21"/>
              </w:rPr>
              <w:t>□是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□否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D116FD">
              <w:rPr>
                <w:rFonts w:ascii="Times New Roman" w:eastAsia="宋体" w:hAnsi="Times New Roman" w:hint="eastAsia"/>
                <w:szCs w:val="21"/>
              </w:rPr>
              <w:t>□不涉及</w:t>
            </w:r>
          </w:p>
        </w:tc>
      </w:tr>
    </w:tbl>
    <w:p w14:paraId="7D3C8666" w14:textId="4AEBCE9D" w:rsidR="00D823C6" w:rsidRPr="00D116FD" w:rsidRDefault="00D823C6">
      <w:pPr>
        <w:rPr>
          <w:rFonts w:ascii="Times New Roman" w:hAnsi="Times New Roman"/>
        </w:rPr>
      </w:pPr>
    </w:p>
    <w:p w14:paraId="60C6B980" w14:textId="506FB50B" w:rsidR="00A25203" w:rsidRPr="00D116FD" w:rsidRDefault="00002303">
      <w:pPr>
        <w:rPr>
          <w:rFonts w:ascii="Times New Roman" w:hAnsi="Times New Roman"/>
          <w:sz w:val="28"/>
          <w:szCs w:val="28"/>
        </w:rPr>
      </w:pPr>
      <w:r w:rsidRPr="00D116FD">
        <w:rPr>
          <w:rFonts w:ascii="Times New Roman" w:hAnsi="Times New Roman" w:hint="eastAsia"/>
          <w:sz w:val="28"/>
          <w:szCs w:val="28"/>
        </w:rPr>
        <w:t>单位名称（盖章）：</w:t>
      </w:r>
      <w:r w:rsidRPr="00D116FD">
        <w:rPr>
          <w:rFonts w:ascii="Times New Roman" w:hAnsi="Times New Roman" w:hint="eastAsia"/>
          <w:sz w:val="28"/>
          <w:szCs w:val="28"/>
        </w:rPr>
        <w:t xml:space="preserve"> </w:t>
      </w:r>
      <w:r w:rsidRPr="00D116FD">
        <w:rPr>
          <w:rFonts w:ascii="Times New Roman" w:hAnsi="Times New Roman"/>
          <w:sz w:val="28"/>
          <w:szCs w:val="28"/>
        </w:rPr>
        <w:t xml:space="preserve">                 </w:t>
      </w:r>
      <w:r w:rsidR="002802A1" w:rsidRPr="00D116FD">
        <w:rPr>
          <w:rFonts w:ascii="Times New Roman" w:hAnsi="Times New Roman"/>
          <w:sz w:val="28"/>
          <w:szCs w:val="28"/>
        </w:rPr>
        <w:t xml:space="preserve">  </w:t>
      </w:r>
      <w:r w:rsidRPr="00D116FD">
        <w:rPr>
          <w:rFonts w:ascii="Times New Roman" w:hAnsi="Times New Roman"/>
          <w:sz w:val="28"/>
          <w:szCs w:val="28"/>
        </w:rPr>
        <w:t xml:space="preserve">        </w:t>
      </w:r>
      <w:r w:rsidRPr="00D116FD">
        <w:rPr>
          <w:rFonts w:ascii="Times New Roman" w:hAnsi="Times New Roman" w:hint="eastAsia"/>
          <w:sz w:val="28"/>
          <w:szCs w:val="28"/>
        </w:rPr>
        <w:t>填表人签字：</w:t>
      </w:r>
      <w:r w:rsidRPr="00D116FD">
        <w:rPr>
          <w:rFonts w:ascii="Times New Roman" w:hAnsi="Times New Roman" w:hint="eastAsia"/>
          <w:sz w:val="28"/>
          <w:szCs w:val="28"/>
        </w:rPr>
        <w:t xml:space="preserve"> </w:t>
      </w:r>
      <w:r w:rsidRPr="00D116FD">
        <w:rPr>
          <w:rFonts w:ascii="Times New Roman" w:hAnsi="Times New Roman"/>
          <w:sz w:val="28"/>
          <w:szCs w:val="28"/>
        </w:rPr>
        <w:t xml:space="preserve">     </w:t>
      </w:r>
      <w:r w:rsidR="002802A1" w:rsidRPr="00D116FD">
        <w:rPr>
          <w:rFonts w:ascii="Times New Roman" w:hAnsi="Times New Roman"/>
          <w:sz w:val="28"/>
          <w:szCs w:val="28"/>
        </w:rPr>
        <w:t xml:space="preserve"> </w:t>
      </w:r>
      <w:r w:rsidRPr="00D116FD">
        <w:rPr>
          <w:rFonts w:ascii="Times New Roman" w:hAnsi="Times New Roman"/>
          <w:sz w:val="28"/>
          <w:szCs w:val="28"/>
        </w:rPr>
        <w:t xml:space="preserve">           </w:t>
      </w:r>
      <w:r w:rsidRPr="00D116FD">
        <w:rPr>
          <w:rFonts w:ascii="Times New Roman" w:hAnsi="Times New Roman" w:hint="eastAsia"/>
          <w:sz w:val="28"/>
          <w:szCs w:val="28"/>
        </w:rPr>
        <w:t>单位负责人签字：</w:t>
      </w:r>
      <w:r w:rsidR="00A25203" w:rsidRPr="00D116FD">
        <w:rPr>
          <w:rFonts w:ascii="Times New Roman" w:hAnsi="Times New Roman"/>
          <w:sz w:val="28"/>
          <w:szCs w:val="28"/>
        </w:rPr>
        <w:br w:type="page"/>
      </w:r>
    </w:p>
    <w:p w14:paraId="1841B83A" w14:textId="77777777" w:rsidR="00A25203" w:rsidRPr="00D116FD" w:rsidRDefault="00A25203">
      <w:pPr>
        <w:rPr>
          <w:rFonts w:ascii="Times New Roman" w:hAnsi="Times New Roman"/>
          <w:sz w:val="28"/>
          <w:szCs w:val="28"/>
        </w:rPr>
        <w:sectPr w:rsidR="00A25203" w:rsidRPr="00D116FD" w:rsidSect="00D823C6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8814062" w14:textId="5EA4FAB8" w:rsidR="00002303" w:rsidRPr="00D116FD" w:rsidRDefault="00A25203">
      <w:pPr>
        <w:rPr>
          <w:rFonts w:ascii="方正黑体_GBK" w:eastAsia="方正黑体_GBK" w:hAnsi="Times New Roman"/>
          <w:sz w:val="32"/>
          <w:szCs w:val="32"/>
        </w:rPr>
      </w:pPr>
      <w:r w:rsidRPr="00D116FD"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</w:p>
    <w:p w14:paraId="44F24C14" w14:textId="583E59FA" w:rsidR="00A25203" w:rsidRPr="00D116FD" w:rsidRDefault="00A25203" w:rsidP="00A25203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D116FD">
        <w:rPr>
          <w:rFonts w:ascii="Times New Roman" w:eastAsia="方正小标宋_GBK" w:hAnsi="Times New Roman" w:hint="eastAsia"/>
          <w:sz w:val="44"/>
          <w:szCs w:val="44"/>
        </w:rPr>
        <w:t>危险化学品分类</w:t>
      </w:r>
      <w:r w:rsidR="00041638" w:rsidRPr="00D116FD">
        <w:rPr>
          <w:rFonts w:ascii="Times New Roman" w:eastAsia="方正小标宋_GBK" w:hAnsi="Times New Roman" w:hint="eastAsia"/>
          <w:sz w:val="44"/>
          <w:szCs w:val="44"/>
        </w:rPr>
        <w:t>管理及</w:t>
      </w:r>
      <w:r w:rsidRPr="00D116FD">
        <w:rPr>
          <w:rFonts w:ascii="Times New Roman" w:eastAsia="方正小标宋_GBK" w:hAnsi="Times New Roman" w:hint="eastAsia"/>
          <w:sz w:val="44"/>
          <w:szCs w:val="44"/>
        </w:rPr>
        <w:t>储存要求</w:t>
      </w:r>
    </w:p>
    <w:p w14:paraId="5DF94AD8" w14:textId="6A87AADE" w:rsidR="00703110" w:rsidRPr="00D116FD" w:rsidRDefault="00703110" w:rsidP="00474EE6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D116FD">
        <w:rPr>
          <w:rFonts w:ascii="Times New Roman" w:eastAsia="方正黑体_GBK" w:hAnsi="Times New Roman" w:hint="eastAsia"/>
          <w:sz w:val="32"/>
          <w:szCs w:val="32"/>
        </w:rPr>
        <w:t>一、化学品分类管理要求</w:t>
      </w:r>
    </w:p>
    <w:p w14:paraId="3FB91FEE" w14:textId="70E8856E" w:rsidR="00703110" w:rsidRPr="004922D6" w:rsidRDefault="00703110" w:rsidP="00EB2340">
      <w:pPr>
        <w:tabs>
          <w:tab w:val="left" w:pos="312"/>
        </w:tabs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所有化学品根据管理要求可精简为三类</w:t>
      </w:r>
      <w:r w:rsidR="00DF1E83" w:rsidRPr="004922D6">
        <w:rPr>
          <w:rFonts w:ascii="Times New Roman" w:eastAsia="方正仿宋_GBK" w:hAnsi="Times New Roman" w:hint="eastAsia"/>
          <w:sz w:val="28"/>
          <w:szCs w:val="32"/>
        </w:rPr>
        <w:t>：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管制类（易制毒、易制爆）化学品、非管制类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的危险化学品、普通化学品，三类化学品的管理要求如下：</w:t>
      </w:r>
    </w:p>
    <w:p w14:paraId="236ADB06" w14:textId="10F9D9A7" w:rsidR="00EB2340" w:rsidRPr="004922D6" w:rsidRDefault="00D116FD" w:rsidP="00EB2340">
      <w:pPr>
        <w:tabs>
          <w:tab w:val="left" w:pos="312"/>
        </w:tabs>
        <w:ind w:firstLine="560"/>
        <w:rPr>
          <w:rFonts w:ascii="Times New Roman" w:eastAsia="方正楷体_GBK" w:hAnsi="Times New Roman"/>
          <w:sz w:val="28"/>
          <w:szCs w:val="32"/>
        </w:rPr>
      </w:pPr>
      <w:r w:rsidRPr="004922D6">
        <w:rPr>
          <w:rFonts w:ascii="Times New Roman" w:eastAsia="方正楷体_GBK" w:hAnsi="Times New Roman" w:hint="eastAsia"/>
          <w:sz w:val="28"/>
          <w:szCs w:val="32"/>
        </w:rPr>
        <w:t>（一）</w:t>
      </w:r>
      <w:r w:rsidR="00EB2340" w:rsidRPr="004922D6">
        <w:rPr>
          <w:rFonts w:ascii="Times New Roman" w:eastAsia="方正楷体_GBK" w:hAnsi="Times New Roman" w:hint="eastAsia"/>
          <w:sz w:val="28"/>
          <w:szCs w:val="32"/>
        </w:rPr>
        <w:t>管制类（易制毒、易制爆）化学品</w:t>
      </w:r>
    </w:p>
    <w:p w14:paraId="4A402F34" w14:textId="5E4B8291" w:rsidR="00EB2340" w:rsidRPr="004922D6" w:rsidRDefault="00D116FD" w:rsidP="00474EE6">
      <w:pPr>
        <w:tabs>
          <w:tab w:val="left" w:pos="312"/>
        </w:tabs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/>
          <w:sz w:val="28"/>
          <w:szCs w:val="32"/>
        </w:rPr>
        <w:t>1.</w:t>
      </w:r>
      <w:r w:rsidR="009117D0" w:rsidRPr="004922D6">
        <w:rPr>
          <w:rFonts w:ascii="Times New Roman" w:eastAsia="方正仿宋_GBK" w:hAnsi="Times New Roman" w:hint="eastAsia"/>
          <w:sz w:val="28"/>
          <w:szCs w:val="32"/>
        </w:rPr>
        <w:t>需专柜储存，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实行双人双锁管理；避免放置于玻璃柜、木头柜中；</w:t>
      </w:r>
    </w:p>
    <w:p w14:paraId="3546C04C" w14:textId="30671ADD" w:rsidR="00EB2340" w:rsidRPr="004922D6" w:rsidRDefault="00D116FD" w:rsidP="00474EE6">
      <w:pPr>
        <w:tabs>
          <w:tab w:val="left" w:pos="312"/>
        </w:tabs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/>
          <w:sz w:val="28"/>
          <w:szCs w:val="32"/>
        </w:rPr>
        <w:t>2.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除“化学品安全管理平台”的</w:t>
      </w:r>
      <w:proofErr w:type="gramStart"/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电子台</w:t>
      </w:r>
      <w:proofErr w:type="gramEnd"/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账外，</w:t>
      </w:r>
      <w:proofErr w:type="gramStart"/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须记</w:t>
      </w:r>
      <w:proofErr w:type="gramEnd"/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录学校统一制作的最新版“西南大学易制毒易制爆化学品台账登记簿”纸质台账；</w:t>
      </w:r>
    </w:p>
    <w:p w14:paraId="201608B2" w14:textId="3C1E60BC" w:rsidR="00EB2340" w:rsidRPr="004922D6" w:rsidRDefault="00D116FD" w:rsidP="00474EE6">
      <w:pPr>
        <w:tabs>
          <w:tab w:val="left" w:pos="312"/>
        </w:tabs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/>
          <w:sz w:val="28"/>
          <w:szCs w:val="32"/>
        </w:rPr>
        <w:t>3.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储存</w:t>
      </w:r>
      <w:r w:rsidR="00041638" w:rsidRPr="004922D6">
        <w:rPr>
          <w:rFonts w:ascii="Times New Roman" w:eastAsia="方正仿宋_GBK" w:hAnsi="Times New Roman" w:hint="eastAsia"/>
          <w:sz w:val="28"/>
          <w:szCs w:val="32"/>
        </w:rPr>
        <w:t>柜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悬挂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M</w:t>
      </w:r>
      <w:r w:rsidR="00EB2340" w:rsidRPr="004922D6">
        <w:rPr>
          <w:rFonts w:ascii="Times New Roman" w:eastAsia="方正仿宋_GBK" w:hAnsi="Times New Roman"/>
          <w:sz w:val="28"/>
          <w:szCs w:val="32"/>
        </w:rPr>
        <w:t>SDS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，并张贴目录清单。</w:t>
      </w:r>
    </w:p>
    <w:p w14:paraId="05D055D6" w14:textId="292F5148" w:rsidR="00EB2340" w:rsidRPr="004922D6" w:rsidRDefault="00D116FD" w:rsidP="00EB2340">
      <w:pPr>
        <w:tabs>
          <w:tab w:val="left" w:pos="312"/>
        </w:tabs>
        <w:ind w:firstLine="560"/>
        <w:rPr>
          <w:rFonts w:ascii="Times New Roman" w:eastAsia="宋体" w:hAnsi="Times New Roman"/>
          <w:b/>
          <w:sz w:val="28"/>
          <w:szCs w:val="32"/>
        </w:rPr>
      </w:pPr>
      <w:r w:rsidRPr="004922D6">
        <w:rPr>
          <w:rFonts w:ascii="Times New Roman" w:eastAsia="方正楷体_GBK" w:hAnsi="Times New Roman" w:hint="eastAsia"/>
          <w:sz w:val="28"/>
          <w:szCs w:val="32"/>
        </w:rPr>
        <w:t>（二）</w:t>
      </w:r>
      <w:r w:rsidR="00EB2340" w:rsidRPr="004922D6">
        <w:rPr>
          <w:rFonts w:ascii="Times New Roman" w:eastAsia="方正楷体_GBK" w:hAnsi="Times New Roman" w:hint="eastAsia"/>
          <w:sz w:val="28"/>
          <w:szCs w:val="32"/>
        </w:rPr>
        <w:t>非管制类的危险化学品</w:t>
      </w:r>
    </w:p>
    <w:p w14:paraId="1F71A4FA" w14:textId="6CBF2B90" w:rsidR="00EB2340" w:rsidRPr="004922D6" w:rsidRDefault="00D116FD" w:rsidP="00474EE6">
      <w:pPr>
        <w:tabs>
          <w:tab w:val="left" w:pos="312"/>
        </w:tabs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/>
          <w:sz w:val="28"/>
          <w:szCs w:val="32"/>
        </w:rPr>
        <w:t>1.</w:t>
      </w:r>
      <w:proofErr w:type="gramStart"/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实行单锁管理</w:t>
      </w:r>
      <w:proofErr w:type="gramEnd"/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，避免放置于</w:t>
      </w:r>
      <w:r w:rsidR="00FF0A06" w:rsidRPr="004922D6">
        <w:rPr>
          <w:rFonts w:ascii="Times New Roman" w:eastAsia="方正仿宋_GBK" w:hAnsi="Times New Roman" w:hint="eastAsia"/>
          <w:sz w:val="28"/>
          <w:szCs w:val="32"/>
        </w:rPr>
        <w:t>透明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玻璃柜中；</w:t>
      </w:r>
    </w:p>
    <w:p w14:paraId="10D2C730" w14:textId="3D94C4D0" w:rsidR="00EB2340" w:rsidRPr="004922D6" w:rsidRDefault="00D116FD" w:rsidP="00474EE6">
      <w:pPr>
        <w:tabs>
          <w:tab w:val="left" w:pos="312"/>
        </w:tabs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/>
          <w:sz w:val="28"/>
          <w:szCs w:val="32"/>
        </w:rPr>
        <w:t>2.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定期维护“化学品安全管理平台”的</w:t>
      </w:r>
      <w:proofErr w:type="gramStart"/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电子台</w:t>
      </w:r>
      <w:proofErr w:type="gramEnd"/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账；</w:t>
      </w:r>
    </w:p>
    <w:p w14:paraId="435FBCBE" w14:textId="7E6023F8" w:rsidR="00EB2340" w:rsidRPr="004922D6" w:rsidRDefault="00D116FD" w:rsidP="00474EE6">
      <w:pPr>
        <w:tabs>
          <w:tab w:val="left" w:pos="312"/>
        </w:tabs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/>
          <w:sz w:val="28"/>
          <w:szCs w:val="32"/>
        </w:rPr>
        <w:t>3.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储存</w:t>
      </w:r>
      <w:r w:rsidR="00041638" w:rsidRPr="004922D6">
        <w:rPr>
          <w:rFonts w:ascii="Times New Roman" w:eastAsia="方正仿宋_GBK" w:hAnsi="Times New Roman" w:hint="eastAsia"/>
          <w:sz w:val="28"/>
          <w:szCs w:val="32"/>
        </w:rPr>
        <w:t>柜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悬挂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M</w:t>
      </w:r>
      <w:r w:rsidR="00EB2340" w:rsidRPr="004922D6">
        <w:rPr>
          <w:rFonts w:ascii="Times New Roman" w:eastAsia="方正仿宋_GBK" w:hAnsi="Times New Roman"/>
          <w:sz w:val="28"/>
          <w:szCs w:val="32"/>
        </w:rPr>
        <w:t>SDS</w:t>
      </w:r>
      <w:r w:rsidR="00EB2340" w:rsidRPr="004922D6">
        <w:rPr>
          <w:rFonts w:ascii="Times New Roman" w:eastAsia="方正仿宋_GBK" w:hAnsi="Times New Roman" w:hint="eastAsia"/>
          <w:sz w:val="28"/>
          <w:szCs w:val="32"/>
        </w:rPr>
        <w:t>，并张贴目录清单。</w:t>
      </w:r>
    </w:p>
    <w:p w14:paraId="4CF41722" w14:textId="614813F6" w:rsidR="00474EE6" w:rsidRPr="004922D6" w:rsidRDefault="00D116FD" w:rsidP="00EB2340">
      <w:pPr>
        <w:tabs>
          <w:tab w:val="left" w:pos="312"/>
        </w:tabs>
        <w:ind w:firstLine="560"/>
        <w:rPr>
          <w:rFonts w:ascii="Times New Roman" w:eastAsia="方正楷体_GBK" w:hAnsi="Times New Roman"/>
          <w:sz w:val="28"/>
          <w:szCs w:val="32"/>
        </w:rPr>
      </w:pPr>
      <w:r w:rsidRPr="004922D6">
        <w:rPr>
          <w:rFonts w:ascii="Times New Roman" w:eastAsia="方正楷体_GBK" w:hAnsi="Times New Roman" w:hint="eastAsia"/>
          <w:sz w:val="28"/>
          <w:szCs w:val="32"/>
        </w:rPr>
        <w:t>（三）</w:t>
      </w:r>
      <w:r w:rsidR="00EB2340" w:rsidRPr="004922D6">
        <w:rPr>
          <w:rFonts w:ascii="Times New Roman" w:eastAsia="方正楷体_GBK" w:hAnsi="Times New Roman" w:hint="eastAsia"/>
          <w:sz w:val="28"/>
          <w:szCs w:val="32"/>
        </w:rPr>
        <w:t>普通化学品</w:t>
      </w:r>
    </w:p>
    <w:p w14:paraId="21C4A69B" w14:textId="535C3F9C" w:rsidR="00EB2340" w:rsidRPr="004922D6" w:rsidRDefault="00EB2340" w:rsidP="00EB2340">
      <w:pPr>
        <w:tabs>
          <w:tab w:val="left" w:pos="312"/>
        </w:tabs>
        <w:ind w:firstLine="560"/>
        <w:rPr>
          <w:rFonts w:ascii="Times New Roman" w:eastAsia="宋体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摆放整齐，试剂柜上张贴目录清单</w:t>
      </w:r>
      <w:r w:rsidRPr="004922D6">
        <w:rPr>
          <w:rFonts w:ascii="Times New Roman" w:eastAsia="宋体" w:hAnsi="Times New Roman" w:hint="eastAsia"/>
          <w:sz w:val="28"/>
          <w:szCs w:val="32"/>
        </w:rPr>
        <w:t>。</w:t>
      </w:r>
    </w:p>
    <w:p w14:paraId="1E5D82BE" w14:textId="16E04756" w:rsidR="00A25203" w:rsidRPr="00D116FD" w:rsidRDefault="009117D0" w:rsidP="00474EE6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D116FD">
        <w:rPr>
          <w:rFonts w:ascii="Times New Roman" w:eastAsia="方正黑体_GBK" w:hAnsi="Times New Roman" w:hint="eastAsia"/>
          <w:sz w:val="32"/>
          <w:szCs w:val="32"/>
        </w:rPr>
        <w:t>二</w:t>
      </w:r>
      <w:r w:rsidR="00A25203" w:rsidRPr="00D116FD">
        <w:rPr>
          <w:rFonts w:ascii="Times New Roman" w:eastAsia="方正黑体_GBK" w:hAnsi="Times New Roman" w:hint="eastAsia"/>
          <w:sz w:val="32"/>
          <w:szCs w:val="32"/>
        </w:rPr>
        <w:t>、</w:t>
      </w:r>
      <w:r w:rsidR="00703110" w:rsidRPr="00D116FD">
        <w:rPr>
          <w:rFonts w:ascii="Times New Roman" w:eastAsia="方正黑体_GBK" w:hAnsi="Times New Roman" w:hint="eastAsia"/>
          <w:sz w:val="32"/>
          <w:szCs w:val="32"/>
        </w:rPr>
        <w:t>危险化学品</w:t>
      </w:r>
      <w:r w:rsidR="00A25203" w:rsidRPr="00D116FD">
        <w:rPr>
          <w:rFonts w:ascii="Times New Roman" w:eastAsia="方正黑体_GBK" w:hAnsi="Times New Roman" w:hint="eastAsia"/>
          <w:sz w:val="32"/>
          <w:szCs w:val="32"/>
        </w:rPr>
        <w:t>分类</w:t>
      </w:r>
      <w:r w:rsidR="00703110" w:rsidRPr="00D116FD">
        <w:rPr>
          <w:rFonts w:ascii="Times New Roman" w:eastAsia="方正黑体_GBK" w:hAnsi="Times New Roman" w:hint="eastAsia"/>
          <w:sz w:val="32"/>
          <w:szCs w:val="32"/>
        </w:rPr>
        <w:t>储存</w:t>
      </w:r>
      <w:r w:rsidR="00A25203" w:rsidRPr="00D116FD">
        <w:rPr>
          <w:rFonts w:ascii="Times New Roman" w:eastAsia="方正黑体_GBK" w:hAnsi="Times New Roman" w:hint="eastAsia"/>
          <w:sz w:val="32"/>
          <w:szCs w:val="32"/>
        </w:rPr>
        <w:t>要求</w:t>
      </w:r>
    </w:p>
    <w:p w14:paraId="44379623" w14:textId="57F2955B" w:rsidR="009117D0" w:rsidRPr="004922D6" w:rsidRDefault="009117D0" w:rsidP="00474EE6">
      <w:pPr>
        <w:tabs>
          <w:tab w:val="left" w:pos="312"/>
        </w:tabs>
        <w:ind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危险化学品须按照其性质分类规范存放：</w:t>
      </w:r>
    </w:p>
    <w:p w14:paraId="046D86F2" w14:textId="4E3B6543" w:rsidR="00A25203" w:rsidRPr="004922D6" w:rsidRDefault="00032F8A" w:rsidP="00474EE6">
      <w:pPr>
        <w:tabs>
          <w:tab w:val="left" w:pos="312"/>
        </w:tabs>
        <w:ind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1</w:t>
      </w:r>
      <w:r w:rsidRPr="004922D6">
        <w:rPr>
          <w:rFonts w:ascii="Times New Roman" w:eastAsia="方正仿宋_GBK" w:hAnsi="Times New Roman"/>
          <w:sz w:val="28"/>
          <w:szCs w:val="32"/>
        </w:rPr>
        <w:t>.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固体与液体分开存放（</w:t>
      </w:r>
      <w:proofErr w:type="gramStart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固上液</w:t>
      </w:r>
      <w:proofErr w:type="gramEnd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下），腐蚀性液体放在最</w:t>
      </w:r>
      <w:proofErr w:type="gramStart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下端</w:t>
      </w:r>
      <w:proofErr w:type="gramEnd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且配托盘；</w:t>
      </w:r>
      <w:r w:rsidR="00A51BB6" w:rsidRPr="004922D6">
        <w:rPr>
          <w:rFonts w:ascii="Times New Roman" w:eastAsia="方正仿宋_GBK" w:hAnsi="Times New Roman" w:hint="eastAsia"/>
          <w:sz w:val="28"/>
          <w:szCs w:val="32"/>
        </w:rPr>
        <w:t xml:space="preserve"> </w:t>
      </w:r>
    </w:p>
    <w:p w14:paraId="78DEB62C" w14:textId="1AD881EF" w:rsidR="00A25203" w:rsidRPr="004922D6" w:rsidRDefault="00032F8A" w:rsidP="00474EE6">
      <w:pPr>
        <w:tabs>
          <w:tab w:val="left" w:pos="312"/>
        </w:tabs>
        <w:ind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2</w:t>
      </w:r>
      <w:r w:rsidRPr="004922D6">
        <w:rPr>
          <w:rFonts w:ascii="Times New Roman" w:eastAsia="方正仿宋_GBK" w:hAnsi="Times New Roman"/>
          <w:sz w:val="28"/>
          <w:szCs w:val="32"/>
        </w:rPr>
        <w:t>.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氧化性物质（助燃）与还原性物质（易燃）、有机物分开存放；</w:t>
      </w:r>
    </w:p>
    <w:p w14:paraId="12FFA209" w14:textId="5C8CF5FC" w:rsidR="00A25203" w:rsidRPr="004922D6" w:rsidRDefault="00032F8A" w:rsidP="00474EE6">
      <w:pPr>
        <w:tabs>
          <w:tab w:val="left" w:pos="312"/>
        </w:tabs>
        <w:ind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3</w:t>
      </w:r>
      <w:r w:rsidRPr="004922D6">
        <w:rPr>
          <w:rFonts w:ascii="Times New Roman" w:eastAsia="方正仿宋_GBK" w:hAnsi="Times New Roman"/>
          <w:sz w:val="28"/>
          <w:szCs w:val="32"/>
        </w:rPr>
        <w:t>.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强酸与碱、强氧化性盐、遇</w:t>
      </w:r>
      <w:proofErr w:type="gramStart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酸产生</w:t>
      </w:r>
      <w:proofErr w:type="gramEnd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有害气体的盐类分开存放；</w:t>
      </w:r>
    </w:p>
    <w:p w14:paraId="73F7E40C" w14:textId="07850031" w:rsidR="00A25203" w:rsidRPr="004922D6" w:rsidRDefault="00032F8A" w:rsidP="00474EE6">
      <w:pPr>
        <w:tabs>
          <w:tab w:val="left" w:pos="312"/>
        </w:tabs>
        <w:ind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4</w:t>
      </w:r>
      <w:r w:rsidRPr="004922D6">
        <w:rPr>
          <w:rFonts w:ascii="Times New Roman" w:eastAsia="方正仿宋_GBK" w:hAnsi="Times New Roman"/>
          <w:sz w:val="28"/>
          <w:szCs w:val="32"/>
        </w:rPr>
        <w:t>.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量大易燃易爆液体远离火源热源、保持通风、不能装满；</w:t>
      </w:r>
    </w:p>
    <w:p w14:paraId="07F483B8" w14:textId="026040A0" w:rsidR="00A25203" w:rsidRPr="004922D6" w:rsidRDefault="00032F8A" w:rsidP="00474EE6">
      <w:pPr>
        <w:tabs>
          <w:tab w:val="left" w:pos="312"/>
        </w:tabs>
        <w:ind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lastRenderedPageBreak/>
        <w:t>5</w:t>
      </w:r>
      <w:r w:rsidRPr="004922D6">
        <w:rPr>
          <w:rFonts w:ascii="Times New Roman" w:eastAsia="方正仿宋_GBK" w:hAnsi="Times New Roman"/>
          <w:sz w:val="28"/>
          <w:szCs w:val="32"/>
        </w:rPr>
        <w:t>.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需低温保存的易燃易爆物品（含稀释溶液、样品溶液）应放置于</w:t>
      </w:r>
      <w:proofErr w:type="gramStart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防爆冰箱</w:t>
      </w:r>
      <w:proofErr w:type="gramEnd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中；</w:t>
      </w:r>
    </w:p>
    <w:p w14:paraId="73A7DE47" w14:textId="167578EF" w:rsidR="00C73120" w:rsidRPr="004922D6" w:rsidRDefault="00032F8A" w:rsidP="00474EE6">
      <w:pPr>
        <w:tabs>
          <w:tab w:val="left" w:pos="312"/>
        </w:tabs>
        <w:ind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6</w:t>
      </w:r>
      <w:r w:rsidRPr="004922D6">
        <w:rPr>
          <w:rFonts w:ascii="Times New Roman" w:eastAsia="方正仿宋_GBK" w:hAnsi="Times New Roman"/>
          <w:sz w:val="28"/>
          <w:szCs w:val="32"/>
        </w:rPr>
        <w:t>.</w:t>
      </w:r>
      <w:r w:rsidR="00A25203" w:rsidRPr="004922D6">
        <w:rPr>
          <w:rFonts w:ascii="Times New Roman" w:eastAsia="方正仿宋_GBK" w:hAnsi="Times New Roman"/>
          <w:sz w:val="28"/>
          <w:szCs w:val="32"/>
        </w:rPr>
        <w:t>易制毒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化学品专柜储存</w:t>
      </w:r>
      <w:r w:rsidR="00A25203" w:rsidRPr="004922D6">
        <w:rPr>
          <w:rFonts w:ascii="Times New Roman" w:eastAsia="方正仿宋_GBK" w:hAnsi="Times New Roman"/>
          <w:sz w:val="28"/>
          <w:szCs w:val="32"/>
        </w:rPr>
        <w:t>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双人双锁；①硫酸、盐酸、溴素、三氯甲烷、高锰酸钾</w:t>
      </w:r>
      <w:r w:rsidR="00C73120" w:rsidRPr="004922D6">
        <w:rPr>
          <w:rFonts w:ascii="Times New Roman" w:eastAsia="方正仿宋_GBK" w:hAnsi="Times New Roman" w:hint="eastAsia"/>
          <w:sz w:val="28"/>
          <w:szCs w:val="32"/>
        </w:rPr>
        <w:t xml:space="preserve"> </w:t>
      </w:r>
      <w:r w:rsidR="00A25203" w:rsidRPr="004922D6">
        <w:rPr>
          <w:rFonts w:ascii="Times New Roman" w:eastAsia="方正仿宋_GBK" w:hAnsi="Times New Roman" w:hint="eastAsia"/>
          <w:b/>
          <w:sz w:val="28"/>
          <w:szCs w:val="32"/>
        </w:rPr>
        <w:t>和</w:t>
      </w:r>
      <w:r w:rsidR="00C73120" w:rsidRPr="004922D6">
        <w:rPr>
          <w:rFonts w:ascii="Times New Roman" w:eastAsia="方正仿宋_GBK" w:hAnsi="Times New Roman" w:hint="eastAsia"/>
          <w:sz w:val="28"/>
          <w:szCs w:val="32"/>
        </w:rPr>
        <w:t xml:space="preserve"> 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醋酸酐、乙醚、哌啶、甲苯、丙酮、甲基乙基酮分开存放；②硫酸、盐酸与高锰酸钾分开存放；</w:t>
      </w:r>
    </w:p>
    <w:p w14:paraId="73016DC5" w14:textId="3E3EF999" w:rsidR="00A25203" w:rsidRPr="004922D6" w:rsidRDefault="00032F8A" w:rsidP="00474EE6">
      <w:pPr>
        <w:tabs>
          <w:tab w:val="left" w:pos="312"/>
        </w:tabs>
        <w:ind w:firstLine="560"/>
        <w:rPr>
          <w:rFonts w:ascii="Times New Roman" w:eastAsia="宋体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7</w:t>
      </w:r>
      <w:r w:rsidRPr="004922D6">
        <w:rPr>
          <w:rFonts w:ascii="Times New Roman" w:eastAsia="方正仿宋_GBK" w:hAnsi="Times New Roman"/>
          <w:sz w:val="28"/>
          <w:szCs w:val="32"/>
        </w:rPr>
        <w:t>.</w:t>
      </w:r>
      <w:r w:rsidR="00A25203" w:rsidRPr="004922D6">
        <w:rPr>
          <w:rFonts w:ascii="Times New Roman" w:eastAsia="方正仿宋_GBK" w:hAnsi="Times New Roman"/>
          <w:sz w:val="28"/>
          <w:szCs w:val="32"/>
        </w:rPr>
        <w:t>易制</w:t>
      </w:r>
      <w:proofErr w:type="gramStart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爆</w:t>
      </w:r>
      <w:proofErr w:type="gramEnd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危险化学品专柜储存</w:t>
      </w:r>
      <w:r w:rsidR="00A25203" w:rsidRPr="004922D6">
        <w:rPr>
          <w:rFonts w:ascii="Times New Roman" w:eastAsia="方正仿宋_GBK" w:hAnsi="Times New Roman"/>
          <w:sz w:val="28"/>
          <w:szCs w:val="32"/>
        </w:rPr>
        <w:t>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双人双锁；①硝酸、发烟硝酸、高氯酸</w:t>
      </w:r>
      <w:r w:rsidR="00870A8D" w:rsidRPr="004922D6">
        <w:rPr>
          <w:rFonts w:ascii="Times New Roman" w:eastAsia="方正仿宋_GBK" w:hAnsi="Times New Roman" w:hint="eastAsia"/>
          <w:sz w:val="28"/>
          <w:szCs w:val="32"/>
        </w:rPr>
        <w:t>、过乙酸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单独存放；②硝酸</w:t>
      </w:r>
      <w:proofErr w:type="gramStart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胍</w:t>
      </w:r>
      <w:proofErr w:type="gramEnd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、</w:t>
      </w:r>
      <w:r w:rsidR="00C73120" w:rsidRPr="004922D6">
        <w:rPr>
          <w:rFonts w:ascii="Times New Roman" w:eastAsia="方正仿宋_GBK" w:hAnsi="Times New Roman" w:hint="eastAsia"/>
          <w:sz w:val="28"/>
          <w:szCs w:val="32"/>
        </w:rPr>
        <w:t>硝酸盐类、高锰酸盐类、氯酸盐类、高氯酸盐类、重铬酸盐类、过氧化物和超氧化物类</w:t>
      </w:r>
      <w:r w:rsidR="00C73120" w:rsidRPr="004922D6">
        <w:rPr>
          <w:rFonts w:ascii="Times New Roman" w:eastAsia="方正仿宋_GBK" w:hAnsi="Times New Roman" w:hint="eastAsia"/>
          <w:sz w:val="28"/>
          <w:szCs w:val="32"/>
        </w:rPr>
        <w:t xml:space="preserve"> 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与</w:t>
      </w:r>
      <w:r w:rsidR="00870A8D" w:rsidRPr="004922D6">
        <w:rPr>
          <w:rFonts w:ascii="Times New Roman" w:eastAsia="方正仿宋_GBK" w:hAnsi="Times New Roman" w:hint="eastAsia"/>
          <w:sz w:val="28"/>
          <w:szCs w:val="32"/>
        </w:rPr>
        <w:t xml:space="preserve"> </w:t>
      </w:r>
      <w:r w:rsidR="00C73120" w:rsidRPr="004922D6">
        <w:rPr>
          <w:rFonts w:ascii="Times New Roman" w:eastAsia="方正仿宋_GBK" w:hAnsi="Times New Roman" w:hint="eastAsia"/>
          <w:sz w:val="28"/>
          <w:szCs w:val="32"/>
        </w:rPr>
        <w:t>活泼金属类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、硼氢化锂、硼氢化钠、硼氢化钾、硫磺、</w:t>
      </w:r>
      <w:proofErr w:type="gramStart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六亚甲</w:t>
      </w:r>
      <w:proofErr w:type="gramEnd"/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基四胺、一甲胺及其溶液、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1,2-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乙二胺、二硝基苯酚、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2,4-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二硝基苯酚钠、硝化纤维素、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4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，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6-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二硝基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-2-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氨基苯酚钠、硝化纤维素、硝基甲烷、硝基乙烷、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2,4-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二硝基甲苯、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2,6-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二硝基甲苯、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1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，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5-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二硝基萘、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1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，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8 -</w:t>
      </w:r>
      <w:r w:rsidR="00A25203" w:rsidRPr="004922D6">
        <w:rPr>
          <w:rFonts w:ascii="Times New Roman" w:eastAsia="方正仿宋_GBK" w:hAnsi="Times New Roman" w:hint="eastAsia"/>
          <w:sz w:val="28"/>
          <w:szCs w:val="32"/>
        </w:rPr>
        <w:t>二硝基萘、水合肼分开存放</w:t>
      </w:r>
      <w:r w:rsidR="00D116FD" w:rsidRPr="004922D6">
        <w:rPr>
          <w:rFonts w:ascii="Times New Roman" w:eastAsia="方正仿宋_GBK" w:hAnsi="Times New Roman" w:hint="eastAsia"/>
          <w:sz w:val="28"/>
          <w:szCs w:val="32"/>
        </w:rPr>
        <w:t>。</w:t>
      </w:r>
    </w:p>
    <w:p w14:paraId="18DD1422" w14:textId="22CBA5B4" w:rsidR="00A25203" w:rsidRPr="00D116FD" w:rsidRDefault="00FF0A06" w:rsidP="00474EE6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D116FD">
        <w:rPr>
          <w:rFonts w:ascii="Times New Roman" w:eastAsia="方正黑体_GBK" w:hAnsi="Times New Roman" w:hint="eastAsia"/>
          <w:sz w:val="32"/>
          <w:szCs w:val="32"/>
        </w:rPr>
        <w:t>三、</w:t>
      </w:r>
      <w:r w:rsidR="00A25203" w:rsidRPr="00D116FD">
        <w:rPr>
          <w:rFonts w:ascii="Times New Roman" w:eastAsia="方正黑体_GBK" w:hAnsi="Times New Roman" w:hint="eastAsia"/>
          <w:sz w:val="32"/>
          <w:szCs w:val="32"/>
        </w:rPr>
        <w:t>储存</w:t>
      </w:r>
      <w:r w:rsidR="00181FF2" w:rsidRPr="00D116FD">
        <w:rPr>
          <w:rFonts w:ascii="Times New Roman" w:eastAsia="方正黑体_GBK" w:hAnsi="Times New Roman" w:hint="eastAsia"/>
          <w:sz w:val="32"/>
          <w:szCs w:val="32"/>
        </w:rPr>
        <w:t>条件</w:t>
      </w:r>
      <w:r w:rsidR="00A25203" w:rsidRPr="00D116FD">
        <w:rPr>
          <w:rFonts w:ascii="Times New Roman" w:eastAsia="方正黑体_GBK" w:hAnsi="Times New Roman" w:hint="eastAsia"/>
          <w:sz w:val="32"/>
          <w:szCs w:val="32"/>
        </w:rPr>
        <w:t>要求</w:t>
      </w:r>
    </w:p>
    <w:p w14:paraId="745A0FAD" w14:textId="77777777" w:rsidR="00A25203" w:rsidRPr="004922D6" w:rsidRDefault="00A25203" w:rsidP="00181FF2">
      <w:pPr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1.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有强酸性、强碱性、腐蚀性的，应放置于防腐柜中；</w:t>
      </w:r>
    </w:p>
    <w:p w14:paraId="3E1849F2" w14:textId="77777777" w:rsidR="00A25203" w:rsidRPr="004922D6" w:rsidRDefault="00A25203" w:rsidP="00181FF2">
      <w:pPr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2.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有挥发性、易分解出有毒有害易燃气体的，应放置于通风柜中；</w:t>
      </w:r>
    </w:p>
    <w:p w14:paraId="44D9AA8C" w14:textId="77777777" w:rsidR="00A25203" w:rsidRPr="004922D6" w:rsidRDefault="00A25203" w:rsidP="00181FF2">
      <w:pPr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3.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有易燃、还原性、易分解出易燃气体的，应放置于防火柜中；</w:t>
      </w:r>
    </w:p>
    <w:p w14:paraId="6D708A55" w14:textId="77777777" w:rsidR="00A25203" w:rsidRPr="004922D6" w:rsidRDefault="00A25203" w:rsidP="00181FF2">
      <w:pPr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4.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易爆物、量大的易燃物、易分解出易爆产物的，应放置于防爆柜中；</w:t>
      </w:r>
    </w:p>
    <w:p w14:paraId="1177D80B" w14:textId="77777777" w:rsidR="00A25203" w:rsidRPr="004922D6" w:rsidRDefault="00A25203" w:rsidP="00181FF2">
      <w:pPr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5.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需要低温保存的应放置于</w:t>
      </w:r>
      <w:proofErr w:type="gramStart"/>
      <w:r w:rsidRPr="004922D6">
        <w:rPr>
          <w:rFonts w:ascii="Times New Roman" w:eastAsia="方正仿宋_GBK" w:hAnsi="Times New Roman" w:hint="eastAsia"/>
          <w:sz w:val="28"/>
          <w:szCs w:val="32"/>
        </w:rPr>
        <w:t>防爆冰箱</w:t>
      </w:r>
      <w:proofErr w:type="gramEnd"/>
      <w:r w:rsidRPr="004922D6">
        <w:rPr>
          <w:rFonts w:ascii="Times New Roman" w:eastAsia="方正仿宋_GBK" w:hAnsi="Times New Roman" w:hint="eastAsia"/>
          <w:sz w:val="28"/>
          <w:szCs w:val="32"/>
        </w:rPr>
        <w:t>中；</w:t>
      </w:r>
    </w:p>
    <w:p w14:paraId="3DA7C688" w14:textId="5944E30E" w:rsidR="00A25203" w:rsidRDefault="00A25203" w:rsidP="00181FF2">
      <w:pPr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 w:rsidRPr="004922D6">
        <w:rPr>
          <w:rFonts w:ascii="Times New Roman" w:eastAsia="方正仿宋_GBK" w:hAnsi="Times New Roman" w:hint="eastAsia"/>
          <w:sz w:val="28"/>
          <w:szCs w:val="32"/>
        </w:rPr>
        <w:t>6.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严禁</w:t>
      </w:r>
      <w:r w:rsidRPr="004922D6">
        <w:rPr>
          <w:rFonts w:ascii="Times New Roman" w:eastAsia="方正仿宋_GBK" w:hAnsi="Times New Roman"/>
          <w:sz w:val="28"/>
          <w:szCs w:val="32"/>
        </w:rPr>
        <w:t>在玻璃柜门的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药品柜</w:t>
      </w:r>
      <w:r w:rsidRPr="004922D6">
        <w:rPr>
          <w:rFonts w:ascii="Times New Roman" w:eastAsia="方正仿宋_GBK" w:hAnsi="Times New Roman"/>
          <w:sz w:val="28"/>
          <w:szCs w:val="32"/>
        </w:rPr>
        <w:t>里存放</w:t>
      </w:r>
      <w:r w:rsidRPr="004922D6">
        <w:rPr>
          <w:rFonts w:ascii="Times New Roman" w:eastAsia="方正仿宋_GBK" w:hAnsi="Times New Roman" w:hint="eastAsia"/>
          <w:sz w:val="28"/>
          <w:szCs w:val="32"/>
        </w:rPr>
        <w:t>有危险化学品。</w:t>
      </w:r>
    </w:p>
    <w:p w14:paraId="19ABD94D" w14:textId="02EB3955" w:rsidR="004922D6" w:rsidRPr="00CA3179" w:rsidRDefault="004922D6" w:rsidP="00CA3179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4922D6">
        <w:rPr>
          <w:rFonts w:ascii="Times New Roman" w:eastAsia="方正黑体_GBK" w:hAnsi="Times New Roman" w:hint="eastAsia"/>
          <w:sz w:val="32"/>
          <w:szCs w:val="32"/>
        </w:rPr>
        <w:t>四、</w:t>
      </w:r>
      <w:r w:rsidRPr="00D116FD">
        <w:rPr>
          <w:rFonts w:ascii="Times New Roman" w:eastAsia="方正黑体_GBK" w:hAnsi="Times New Roman" w:hint="eastAsia"/>
          <w:sz w:val="32"/>
          <w:szCs w:val="32"/>
        </w:rPr>
        <w:t>危险化学品</w:t>
      </w:r>
      <w:r>
        <w:rPr>
          <w:rFonts w:ascii="Times New Roman" w:eastAsia="方正黑体_GBK" w:hAnsi="Times New Roman" w:hint="eastAsia"/>
          <w:sz w:val="32"/>
          <w:szCs w:val="32"/>
        </w:rPr>
        <w:t>管理概要</w:t>
      </w:r>
    </w:p>
    <w:p w14:paraId="477D086A" w14:textId="77777777" w:rsidR="004922D6" w:rsidRDefault="004922D6" w:rsidP="00A25203">
      <w:pPr>
        <w:rPr>
          <w:rFonts w:ascii="Times New Roman" w:eastAsia="宋体" w:hAnsi="Times New Roman"/>
          <w:sz w:val="28"/>
          <w:szCs w:val="28"/>
        </w:rPr>
        <w:sectPr w:rsidR="004922D6" w:rsidSect="00A25203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45"/>
        <w:gridCol w:w="2132"/>
        <w:gridCol w:w="2986"/>
        <w:gridCol w:w="1992"/>
        <w:gridCol w:w="3436"/>
        <w:gridCol w:w="1601"/>
      </w:tblGrid>
      <w:tr w:rsidR="004922D6" w:rsidRPr="00DB77AD" w14:paraId="0435544D" w14:textId="77777777" w:rsidTr="000B7C3E">
        <w:tc>
          <w:tcPr>
            <w:tcW w:w="659" w:type="pct"/>
            <w:vAlign w:val="center"/>
          </w:tcPr>
          <w:p w14:paraId="651D2755" w14:textId="77777777" w:rsidR="004922D6" w:rsidRPr="00DB77AD" w:rsidRDefault="004922D6" w:rsidP="000B7C3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DB77A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lastRenderedPageBreak/>
              <w:t>化学品类别</w:t>
            </w:r>
          </w:p>
        </w:tc>
        <w:tc>
          <w:tcPr>
            <w:tcW w:w="762" w:type="pct"/>
            <w:vAlign w:val="center"/>
          </w:tcPr>
          <w:p w14:paraId="2A7AD414" w14:textId="77777777" w:rsidR="004922D6" w:rsidRPr="00DB77AD" w:rsidRDefault="004922D6" w:rsidP="000B7C3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储存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柜</w:t>
            </w:r>
            <w:r w:rsidRPr="00DB77A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要求</w:t>
            </w:r>
            <w:proofErr w:type="gramEnd"/>
          </w:p>
        </w:tc>
        <w:tc>
          <w:tcPr>
            <w:tcW w:w="1067" w:type="pct"/>
            <w:vAlign w:val="center"/>
          </w:tcPr>
          <w:p w14:paraId="4526C1D5" w14:textId="77777777" w:rsidR="004922D6" w:rsidRPr="00DB77AD" w:rsidRDefault="004922D6" w:rsidP="000B7C3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DB77A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管理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及人员</w:t>
            </w:r>
            <w:r w:rsidRPr="00DB77A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712" w:type="pct"/>
            <w:vAlign w:val="center"/>
          </w:tcPr>
          <w:p w14:paraId="7AE6D58D" w14:textId="77777777" w:rsidR="004922D6" w:rsidRPr="00DB77AD" w:rsidRDefault="004922D6" w:rsidP="000B7C3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台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账记录</w:t>
            </w:r>
            <w:proofErr w:type="gramEnd"/>
          </w:p>
        </w:tc>
        <w:tc>
          <w:tcPr>
            <w:tcW w:w="1228" w:type="pct"/>
            <w:vAlign w:val="center"/>
          </w:tcPr>
          <w:p w14:paraId="049B85E0" w14:textId="77777777" w:rsidR="004922D6" w:rsidRPr="00DB77AD" w:rsidRDefault="004922D6" w:rsidP="000B7C3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视频监控</w:t>
            </w:r>
            <w:r w:rsidRPr="00DB77A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572" w:type="pct"/>
            <w:vAlign w:val="center"/>
          </w:tcPr>
          <w:p w14:paraId="5D6B9B65" w14:textId="77777777" w:rsidR="004922D6" w:rsidRPr="00DB77AD" w:rsidRDefault="004922D6" w:rsidP="000B7C3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购买要求</w:t>
            </w:r>
          </w:p>
        </w:tc>
      </w:tr>
      <w:tr w:rsidR="004922D6" w14:paraId="7ECB3F6F" w14:textId="77777777" w:rsidTr="000B7C3E">
        <w:tc>
          <w:tcPr>
            <w:tcW w:w="659" w:type="pct"/>
            <w:vAlign w:val="center"/>
          </w:tcPr>
          <w:p w14:paraId="0CEFC2F3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易制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爆</w:t>
            </w:r>
            <w:proofErr w:type="gramEnd"/>
            <w:r w:rsidRPr="00DB77A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化学品</w:t>
            </w:r>
          </w:p>
        </w:tc>
        <w:tc>
          <w:tcPr>
            <w:tcW w:w="762" w:type="pct"/>
            <w:vAlign w:val="center"/>
          </w:tcPr>
          <w:p w14:paraId="6516A7DC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3D8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小剂量存放场所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4D3D8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总量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≤</w:t>
            </w:r>
            <w:r w:rsidRPr="004D3D83">
              <w:rPr>
                <w:rFonts w:ascii="Times New Roman" w:eastAsia="宋体" w:hAnsi="Times New Roman" w:cs="Times New Roman"/>
                <w:sz w:val="28"/>
                <w:szCs w:val="28"/>
              </w:rPr>
              <w:t>50 kg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  <w:r w:rsidRPr="004D3D8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防火防爆专用</w:t>
            </w:r>
            <w:r w:rsidRPr="005155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储存柜</w:t>
            </w:r>
          </w:p>
        </w:tc>
        <w:tc>
          <w:tcPr>
            <w:tcW w:w="1067" w:type="pct"/>
            <w:vAlign w:val="center"/>
          </w:tcPr>
          <w:p w14:paraId="31329CFB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412E1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双人双锁管理；</w:t>
            </w:r>
            <w:r w:rsidRPr="003412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治安保卫人员、保管员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定期参加</w:t>
            </w:r>
            <w:r w:rsidRPr="003412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培训教育</w:t>
            </w:r>
          </w:p>
        </w:tc>
        <w:tc>
          <w:tcPr>
            <w:tcW w:w="712" w:type="pct"/>
            <w:vAlign w:val="center"/>
          </w:tcPr>
          <w:p w14:paraId="7DBD1EE6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建立含“出入库”、“使用情况”等信息的台账</w:t>
            </w:r>
          </w:p>
        </w:tc>
        <w:tc>
          <w:tcPr>
            <w:tcW w:w="1228" w:type="pct"/>
            <w:vAlign w:val="center"/>
          </w:tcPr>
          <w:p w14:paraId="5B5755F7" w14:textId="77777777" w:rsidR="004922D6" w:rsidRPr="00515565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A13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应安装视频监控装置，</w:t>
            </w:r>
            <w:r w:rsidRPr="003412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监控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视频</w:t>
            </w:r>
            <w:r w:rsidRPr="003412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应能清晰显示物品存取情况和人员活动情况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</w:t>
            </w:r>
            <w:r w:rsidRPr="003412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视频存储时间≥</w:t>
            </w:r>
            <w:r w:rsidRPr="003412E1"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  <w:r w:rsidRPr="003412E1">
              <w:rPr>
                <w:rFonts w:ascii="Times New Roman" w:eastAsia="宋体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572" w:type="pct"/>
            <w:vAlign w:val="center"/>
          </w:tcPr>
          <w:p w14:paraId="4089BAAC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购买须到上级部门进行备案审批</w:t>
            </w:r>
          </w:p>
        </w:tc>
      </w:tr>
      <w:tr w:rsidR="004922D6" w14:paraId="01C063AB" w14:textId="77777777" w:rsidTr="000B7C3E">
        <w:tc>
          <w:tcPr>
            <w:tcW w:w="659" w:type="pct"/>
            <w:vAlign w:val="center"/>
          </w:tcPr>
          <w:p w14:paraId="564D7531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易制毒化学品</w:t>
            </w:r>
          </w:p>
        </w:tc>
        <w:tc>
          <w:tcPr>
            <w:tcW w:w="762" w:type="pct"/>
            <w:vAlign w:val="center"/>
          </w:tcPr>
          <w:p w14:paraId="7495B9FB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专用</w:t>
            </w:r>
            <w:r w:rsidRPr="005155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储存柜</w:t>
            </w:r>
          </w:p>
        </w:tc>
        <w:tc>
          <w:tcPr>
            <w:tcW w:w="1067" w:type="pct"/>
            <w:vAlign w:val="center"/>
          </w:tcPr>
          <w:p w14:paraId="2F0CC294" w14:textId="77777777" w:rsidR="004922D6" w:rsidRPr="00353EB8" w:rsidRDefault="004922D6" w:rsidP="000B7C3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353EB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双人双</w:t>
            </w:r>
            <w:proofErr w:type="gramStart"/>
            <w:r w:rsidRPr="00353EB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锁管理</w:t>
            </w:r>
            <w:proofErr w:type="gramEnd"/>
          </w:p>
        </w:tc>
        <w:tc>
          <w:tcPr>
            <w:tcW w:w="712" w:type="pct"/>
            <w:vAlign w:val="center"/>
          </w:tcPr>
          <w:p w14:paraId="17916CED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建立含“出入库”、“使用情况”等信息的台账</w:t>
            </w:r>
          </w:p>
        </w:tc>
        <w:tc>
          <w:tcPr>
            <w:tcW w:w="1228" w:type="pct"/>
            <w:vAlign w:val="center"/>
          </w:tcPr>
          <w:p w14:paraId="410C8CAD" w14:textId="77777777" w:rsidR="004922D6" w:rsidRPr="00515565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A13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应安装视频监控装置，</w:t>
            </w:r>
            <w:r w:rsidRPr="003412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监控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视频</w:t>
            </w:r>
            <w:r w:rsidRPr="003412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应能清晰显示物品存取情况和人员活动情况</w:t>
            </w:r>
          </w:p>
        </w:tc>
        <w:tc>
          <w:tcPr>
            <w:tcW w:w="572" w:type="pct"/>
            <w:vAlign w:val="center"/>
          </w:tcPr>
          <w:p w14:paraId="197D94C1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购买须到上级部门进行备案审批</w:t>
            </w:r>
          </w:p>
        </w:tc>
      </w:tr>
      <w:tr w:rsidR="004922D6" w14:paraId="15E5E500" w14:textId="77777777" w:rsidTr="000B7C3E">
        <w:tc>
          <w:tcPr>
            <w:tcW w:w="659" w:type="pct"/>
            <w:vAlign w:val="center"/>
          </w:tcPr>
          <w:p w14:paraId="4CBC4966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非管制类</w:t>
            </w:r>
            <w:r w:rsidRPr="00DB77A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危险化学品</w:t>
            </w:r>
          </w:p>
        </w:tc>
        <w:tc>
          <w:tcPr>
            <w:tcW w:w="762" w:type="pct"/>
            <w:vAlign w:val="center"/>
          </w:tcPr>
          <w:p w14:paraId="6E58A353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柜门不透明</w:t>
            </w:r>
          </w:p>
        </w:tc>
        <w:tc>
          <w:tcPr>
            <w:tcW w:w="1067" w:type="pct"/>
            <w:vAlign w:val="center"/>
          </w:tcPr>
          <w:p w14:paraId="597E8CC1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A741A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单锁管理</w:t>
            </w:r>
            <w:proofErr w:type="gramEnd"/>
          </w:p>
        </w:tc>
        <w:tc>
          <w:tcPr>
            <w:tcW w:w="712" w:type="pct"/>
            <w:vAlign w:val="center"/>
          </w:tcPr>
          <w:p w14:paraId="66EAADA4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动态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电子台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账</w:t>
            </w:r>
          </w:p>
        </w:tc>
        <w:tc>
          <w:tcPr>
            <w:tcW w:w="1228" w:type="pct"/>
            <w:vAlign w:val="center"/>
          </w:tcPr>
          <w:p w14:paraId="54144B23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——</w:t>
            </w:r>
          </w:p>
        </w:tc>
        <w:tc>
          <w:tcPr>
            <w:tcW w:w="572" w:type="pct"/>
            <w:vAlign w:val="center"/>
          </w:tcPr>
          <w:p w14:paraId="29936066" w14:textId="77777777" w:rsidR="004922D6" w:rsidRDefault="004922D6" w:rsidP="000B7C3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——</w:t>
            </w:r>
          </w:p>
        </w:tc>
      </w:tr>
    </w:tbl>
    <w:p w14:paraId="28BCC5C8" w14:textId="77777777" w:rsidR="004922D6" w:rsidRPr="00D116FD" w:rsidRDefault="004922D6" w:rsidP="00A25203">
      <w:pPr>
        <w:rPr>
          <w:rFonts w:ascii="Times New Roman" w:eastAsia="宋体" w:hAnsi="Times New Roman"/>
          <w:sz w:val="28"/>
          <w:szCs w:val="28"/>
        </w:rPr>
      </w:pPr>
    </w:p>
    <w:p w14:paraId="17501D5D" w14:textId="5AE41841" w:rsidR="00A25203" w:rsidRPr="00D116FD" w:rsidRDefault="00474EE6" w:rsidP="004922D6">
      <w:pPr>
        <w:ind w:firstLineChars="2061" w:firstLine="6595"/>
        <w:jc w:val="center"/>
        <w:rPr>
          <w:rFonts w:ascii="Times New Roman" w:eastAsia="方正仿宋_GBK" w:hAnsi="Times New Roman"/>
          <w:sz w:val="32"/>
          <w:szCs w:val="32"/>
        </w:rPr>
      </w:pPr>
      <w:r w:rsidRPr="00D116FD">
        <w:rPr>
          <w:rFonts w:ascii="Times New Roman" w:eastAsia="方正仿宋_GBK" w:hAnsi="Times New Roman" w:hint="eastAsia"/>
          <w:sz w:val="32"/>
          <w:szCs w:val="32"/>
        </w:rPr>
        <w:t>实验室建设与设备管理处</w:t>
      </w:r>
    </w:p>
    <w:p w14:paraId="7A3355FB" w14:textId="6363B387" w:rsidR="00A25203" w:rsidRPr="00D116FD" w:rsidRDefault="00A25203" w:rsidP="004922D6">
      <w:pPr>
        <w:ind w:firstLineChars="2061" w:firstLine="6595"/>
        <w:jc w:val="center"/>
        <w:rPr>
          <w:rFonts w:ascii="Times New Roman" w:eastAsia="方正仿宋_GBK" w:hAnsi="Times New Roman"/>
          <w:sz w:val="32"/>
          <w:szCs w:val="32"/>
        </w:rPr>
      </w:pPr>
      <w:r w:rsidRPr="00D116FD">
        <w:rPr>
          <w:rFonts w:ascii="Times New Roman" w:eastAsia="方正仿宋_GBK" w:hAnsi="Times New Roman" w:hint="eastAsia"/>
          <w:sz w:val="32"/>
          <w:szCs w:val="32"/>
        </w:rPr>
        <w:t>202</w:t>
      </w:r>
      <w:r w:rsidR="00D15666" w:rsidRPr="00D116FD">
        <w:rPr>
          <w:rFonts w:ascii="Times New Roman" w:eastAsia="方正仿宋_GBK" w:hAnsi="Times New Roman" w:hint="eastAsia"/>
          <w:sz w:val="32"/>
          <w:szCs w:val="32"/>
        </w:rPr>
        <w:t>3</w:t>
      </w:r>
      <w:r w:rsidRPr="00D116FD">
        <w:rPr>
          <w:rFonts w:ascii="Times New Roman" w:eastAsia="方正仿宋_GBK" w:hAnsi="Times New Roman" w:hint="eastAsia"/>
          <w:sz w:val="32"/>
          <w:szCs w:val="32"/>
        </w:rPr>
        <w:t>年</w:t>
      </w:r>
      <w:r w:rsidRPr="00D116FD">
        <w:rPr>
          <w:rFonts w:ascii="Times New Roman" w:eastAsia="方正仿宋_GBK" w:hAnsi="Times New Roman" w:hint="eastAsia"/>
          <w:sz w:val="32"/>
          <w:szCs w:val="32"/>
        </w:rPr>
        <w:t>3</w:t>
      </w:r>
      <w:r w:rsidRPr="00D116FD">
        <w:rPr>
          <w:rFonts w:ascii="Times New Roman" w:eastAsia="方正仿宋_GBK" w:hAnsi="Times New Roman" w:hint="eastAsia"/>
          <w:sz w:val="32"/>
          <w:szCs w:val="32"/>
        </w:rPr>
        <w:t>月</w:t>
      </w:r>
      <w:r w:rsidR="00474EE6" w:rsidRPr="00D116FD">
        <w:rPr>
          <w:rFonts w:ascii="Times New Roman" w:eastAsia="方正仿宋_GBK" w:hAnsi="Times New Roman"/>
          <w:sz w:val="32"/>
          <w:szCs w:val="32"/>
        </w:rPr>
        <w:t>2</w:t>
      </w:r>
      <w:r w:rsidR="00CA3179">
        <w:rPr>
          <w:rFonts w:ascii="Times New Roman" w:eastAsia="方正仿宋_GBK" w:hAnsi="Times New Roman"/>
          <w:sz w:val="32"/>
          <w:szCs w:val="32"/>
        </w:rPr>
        <w:t>1</w:t>
      </w:r>
      <w:r w:rsidRPr="00D116FD">
        <w:rPr>
          <w:rFonts w:ascii="Times New Roman" w:eastAsia="方正仿宋_GBK" w:hAnsi="Times New Roman" w:hint="eastAsia"/>
          <w:sz w:val="32"/>
          <w:szCs w:val="32"/>
        </w:rPr>
        <w:t>日</w:t>
      </w:r>
    </w:p>
    <w:sectPr w:rsidR="00A25203" w:rsidRPr="00D116FD" w:rsidSect="004922D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8DFC5" w14:textId="77777777" w:rsidR="002B01CC" w:rsidRDefault="002B01CC" w:rsidP="00A4601D">
      <w:r>
        <w:separator/>
      </w:r>
    </w:p>
  </w:endnote>
  <w:endnote w:type="continuationSeparator" w:id="0">
    <w:p w14:paraId="52E0B0B2" w14:textId="77777777" w:rsidR="002B01CC" w:rsidRDefault="002B01CC" w:rsidP="00A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2BFB" w14:textId="77777777" w:rsidR="002B01CC" w:rsidRDefault="002B01CC" w:rsidP="00A4601D">
      <w:r>
        <w:separator/>
      </w:r>
    </w:p>
  </w:footnote>
  <w:footnote w:type="continuationSeparator" w:id="0">
    <w:p w14:paraId="07BA43F3" w14:textId="77777777" w:rsidR="002B01CC" w:rsidRDefault="002B01CC" w:rsidP="00A4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F909"/>
    <w:multiLevelType w:val="singleLevel"/>
    <w:tmpl w:val="25E9F9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01646DA"/>
    <w:multiLevelType w:val="hybridMultilevel"/>
    <w:tmpl w:val="C1E860BE"/>
    <w:lvl w:ilvl="0" w:tplc="CB10AC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580C57"/>
    <w:multiLevelType w:val="hybridMultilevel"/>
    <w:tmpl w:val="D0C24C58"/>
    <w:lvl w:ilvl="0" w:tplc="CFB4C0B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464FD1"/>
    <w:multiLevelType w:val="singleLevel"/>
    <w:tmpl w:val="48464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9600672"/>
    <w:multiLevelType w:val="hybridMultilevel"/>
    <w:tmpl w:val="DCB6E2AA"/>
    <w:lvl w:ilvl="0" w:tplc="5FE07A0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4F"/>
    <w:rsid w:val="00002303"/>
    <w:rsid w:val="00005F1F"/>
    <w:rsid w:val="00010421"/>
    <w:rsid w:val="00013A8E"/>
    <w:rsid w:val="00031CE6"/>
    <w:rsid w:val="000327F8"/>
    <w:rsid w:val="00032F8A"/>
    <w:rsid w:val="00041638"/>
    <w:rsid w:val="00046711"/>
    <w:rsid w:val="000468AC"/>
    <w:rsid w:val="000550E1"/>
    <w:rsid w:val="00074EB1"/>
    <w:rsid w:val="00091F26"/>
    <w:rsid w:val="000A2793"/>
    <w:rsid w:val="000B2E4C"/>
    <w:rsid w:val="000C58FA"/>
    <w:rsid w:val="000E2230"/>
    <w:rsid w:val="000F19E7"/>
    <w:rsid w:val="000F3A30"/>
    <w:rsid w:val="00101F01"/>
    <w:rsid w:val="00102817"/>
    <w:rsid w:val="001065F5"/>
    <w:rsid w:val="00111066"/>
    <w:rsid w:val="001228A1"/>
    <w:rsid w:val="00137504"/>
    <w:rsid w:val="00146FD5"/>
    <w:rsid w:val="00150119"/>
    <w:rsid w:val="0015190B"/>
    <w:rsid w:val="00155C07"/>
    <w:rsid w:val="00181FF2"/>
    <w:rsid w:val="00182E00"/>
    <w:rsid w:val="001903E3"/>
    <w:rsid w:val="00194E32"/>
    <w:rsid w:val="001B2F50"/>
    <w:rsid w:val="001C247A"/>
    <w:rsid w:val="001C7BF0"/>
    <w:rsid w:val="001E4094"/>
    <w:rsid w:val="001F0BD6"/>
    <w:rsid w:val="001F75F7"/>
    <w:rsid w:val="0020711C"/>
    <w:rsid w:val="0021250F"/>
    <w:rsid w:val="0022248C"/>
    <w:rsid w:val="00227CCC"/>
    <w:rsid w:val="002410E8"/>
    <w:rsid w:val="00244659"/>
    <w:rsid w:val="00246368"/>
    <w:rsid w:val="00254C4F"/>
    <w:rsid w:val="00254F2B"/>
    <w:rsid w:val="002618C0"/>
    <w:rsid w:val="002722F7"/>
    <w:rsid w:val="002728D3"/>
    <w:rsid w:val="00276B8D"/>
    <w:rsid w:val="002802A1"/>
    <w:rsid w:val="002A7C1A"/>
    <w:rsid w:val="002B01CC"/>
    <w:rsid w:val="002B380A"/>
    <w:rsid w:val="002F4E40"/>
    <w:rsid w:val="00302D18"/>
    <w:rsid w:val="0033107C"/>
    <w:rsid w:val="00345744"/>
    <w:rsid w:val="00362567"/>
    <w:rsid w:val="0037564B"/>
    <w:rsid w:val="00382901"/>
    <w:rsid w:val="003869CA"/>
    <w:rsid w:val="003877C2"/>
    <w:rsid w:val="00393528"/>
    <w:rsid w:val="0039703D"/>
    <w:rsid w:val="003A223D"/>
    <w:rsid w:val="003A6781"/>
    <w:rsid w:val="003B4375"/>
    <w:rsid w:val="003B7A6C"/>
    <w:rsid w:val="003D7C48"/>
    <w:rsid w:val="003E16BF"/>
    <w:rsid w:val="003E3A3A"/>
    <w:rsid w:val="003F6169"/>
    <w:rsid w:val="00421E3A"/>
    <w:rsid w:val="00431B87"/>
    <w:rsid w:val="004359E5"/>
    <w:rsid w:val="004413EB"/>
    <w:rsid w:val="00443D6D"/>
    <w:rsid w:val="00450936"/>
    <w:rsid w:val="00463FD0"/>
    <w:rsid w:val="004719A5"/>
    <w:rsid w:val="004729AA"/>
    <w:rsid w:val="004739F8"/>
    <w:rsid w:val="00474EE6"/>
    <w:rsid w:val="004879C9"/>
    <w:rsid w:val="004920EC"/>
    <w:rsid w:val="004922D6"/>
    <w:rsid w:val="00496488"/>
    <w:rsid w:val="004975F1"/>
    <w:rsid w:val="004B3BA5"/>
    <w:rsid w:val="004C4E5B"/>
    <w:rsid w:val="004C5ABE"/>
    <w:rsid w:val="004D539A"/>
    <w:rsid w:val="00514714"/>
    <w:rsid w:val="00556E18"/>
    <w:rsid w:val="00557482"/>
    <w:rsid w:val="005660C6"/>
    <w:rsid w:val="005714AB"/>
    <w:rsid w:val="0057659E"/>
    <w:rsid w:val="0058194D"/>
    <w:rsid w:val="00584A92"/>
    <w:rsid w:val="005949D1"/>
    <w:rsid w:val="005B7480"/>
    <w:rsid w:val="005D1DBF"/>
    <w:rsid w:val="005D7E9C"/>
    <w:rsid w:val="005E41C4"/>
    <w:rsid w:val="005F19E8"/>
    <w:rsid w:val="005F30D8"/>
    <w:rsid w:val="00610CA5"/>
    <w:rsid w:val="0061407A"/>
    <w:rsid w:val="006174C3"/>
    <w:rsid w:val="00635FD3"/>
    <w:rsid w:val="00650944"/>
    <w:rsid w:val="0067148E"/>
    <w:rsid w:val="006A34BB"/>
    <w:rsid w:val="006B568B"/>
    <w:rsid w:val="006C6AFF"/>
    <w:rsid w:val="006D5CC0"/>
    <w:rsid w:val="00700857"/>
    <w:rsid w:val="00703110"/>
    <w:rsid w:val="00714D54"/>
    <w:rsid w:val="00720FA4"/>
    <w:rsid w:val="00723541"/>
    <w:rsid w:val="00732CD2"/>
    <w:rsid w:val="007371EB"/>
    <w:rsid w:val="00744FA9"/>
    <w:rsid w:val="007655B2"/>
    <w:rsid w:val="00766EE2"/>
    <w:rsid w:val="007727DD"/>
    <w:rsid w:val="00783096"/>
    <w:rsid w:val="007864EA"/>
    <w:rsid w:val="00795F0B"/>
    <w:rsid w:val="007973B0"/>
    <w:rsid w:val="007A6887"/>
    <w:rsid w:val="007B349F"/>
    <w:rsid w:val="007C3404"/>
    <w:rsid w:val="007C39EC"/>
    <w:rsid w:val="007C4BA9"/>
    <w:rsid w:val="007E4FEF"/>
    <w:rsid w:val="007F53FD"/>
    <w:rsid w:val="00806580"/>
    <w:rsid w:val="008172CE"/>
    <w:rsid w:val="008268B3"/>
    <w:rsid w:val="008353DD"/>
    <w:rsid w:val="0086682A"/>
    <w:rsid w:val="00870A8D"/>
    <w:rsid w:val="00883B5C"/>
    <w:rsid w:val="00886C67"/>
    <w:rsid w:val="00890119"/>
    <w:rsid w:val="00896166"/>
    <w:rsid w:val="008A6BBE"/>
    <w:rsid w:val="008D3A33"/>
    <w:rsid w:val="008E23D2"/>
    <w:rsid w:val="008E30A5"/>
    <w:rsid w:val="008E5FED"/>
    <w:rsid w:val="00902FE9"/>
    <w:rsid w:val="009071A5"/>
    <w:rsid w:val="009117D0"/>
    <w:rsid w:val="009152C0"/>
    <w:rsid w:val="00917BC0"/>
    <w:rsid w:val="00921B00"/>
    <w:rsid w:val="00925C86"/>
    <w:rsid w:val="009329D1"/>
    <w:rsid w:val="0093468B"/>
    <w:rsid w:val="00935524"/>
    <w:rsid w:val="00935668"/>
    <w:rsid w:val="00970C40"/>
    <w:rsid w:val="00982237"/>
    <w:rsid w:val="00994DF6"/>
    <w:rsid w:val="009A2F8D"/>
    <w:rsid w:val="009B483F"/>
    <w:rsid w:val="009D3E7F"/>
    <w:rsid w:val="009D45E2"/>
    <w:rsid w:val="009D79B6"/>
    <w:rsid w:val="009E4DFC"/>
    <w:rsid w:val="009F051B"/>
    <w:rsid w:val="00A166B1"/>
    <w:rsid w:val="00A25203"/>
    <w:rsid w:val="00A331D3"/>
    <w:rsid w:val="00A44352"/>
    <w:rsid w:val="00A452A4"/>
    <w:rsid w:val="00A4601D"/>
    <w:rsid w:val="00A50C03"/>
    <w:rsid w:val="00A51BB6"/>
    <w:rsid w:val="00A65E0B"/>
    <w:rsid w:val="00A71876"/>
    <w:rsid w:val="00A75E80"/>
    <w:rsid w:val="00A82036"/>
    <w:rsid w:val="00AA6B59"/>
    <w:rsid w:val="00AB2292"/>
    <w:rsid w:val="00AD2E77"/>
    <w:rsid w:val="00AE6358"/>
    <w:rsid w:val="00AE7AFE"/>
    <w:rsid w:val="00B01592"/>
    <w:rsid w:val="00B10394"/>
    <w:rsid w:val="00B25759"/>
    <w:rsid w:val="00B63B55"/>
    <w:rsid w:val="00B64BB2"/>
    <w:rsid w:val="00B75A05"/>
    <w:rsid w:val="00BB32C6"/>
    <w:rsid w:val="00BC4DC6"/>
    <w:rsid w:val="00BD423E"/>
    <w:rsid w:val="00C016F4"/>
    <w:rsid w:val="00C03534"/>
    <w:rsid w:val="00C35217"/>
    <w:rsid w:val="00C44A04"/>
    <w:rsid w:val="00C4530E"/>
    <w:rsid w:val="00C62A64"/>
    <w:rsid w:val="00C73120"/>
    <w:rsid w:val="00C96537"/>
    <w:rsid w:val="00CA06B5"/>
    <w:rsid w:val="00CA3179"/>
    <w:rsid w:val="00CB1A86"/>
    <w:rsid w:val="00CD1EFE"/>
    <w:rsid w:val="00CF680B"/>
    <w:rsid w:val="00CF7C93"/>
    <w:rsid w:val="00D0198E"/>
    <w:rsid w:val="00D07614"/>
    <w:rsid w:val="00D116FD"/>
    <w:rsid w:val="00D15666"/>
    <w:rsid w:val="00D63138"/>
    <w:rsid w:val="00D823C6"/>
    <w:rsid w:val="00D92E7D"/>
    <w:rsid w:val="00DA65B7"/>
    <w:rsid w:val="00DB2C82"/>
    <w:rsid w:val="00DB37CE"/>
    <w:rsid w:val="00DE41F0"/>
    <w:rsid w:val="00DF1E83"/>
    <w:rsid w:val="00DF5DC4"/>
    <w:rsid w:val="00DF7E98"/>
    <w:rsid w:val="00E12331"/>
    <w:rsid w:val="00E364E6"/>
    <w:rsid w:val="00E461DE"/>
    <w:rsid w:val="00E618EB"/>
    <w:rsid w:val="00E730DB"/>
    <w:rsid w:val="00EB2340"/>
    <w:rsid w:val="00ED5006"/>
    <w:rsid w:val="00EF3673"/>
    <w:rsid w:val="00F049DF"/>
    <w:rsid w:val="00F32FB1"/>
    <w:rsid w:val="00F40264"/>
    <w:rsid w:val="00F46660"/>
    <w:rsid w:val="00F55FD8"/>
    <w:rsid w:val="00F76A82"/>
    <w:rsid w:val="00F81EC2"/>
    <w:rsid w:val="00FB1973"/>
    <w:rsid w:val="00FE3648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4046"/>
  <w15:chartTrackingRefBased/>
  <w15:docId w15:val="{60551AD3-80EE-4160-912F-5BAFE1F7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01D"/>
    <w:rPr>
      <w:sz w:val="18"/>
      <w:szCs w:val="18"/>
    </w:rPr>
  </w:style>
  <w:style w:type="table" w:styleId="a7">
    <w:name w:val="Table Grid"/>
    <w:basedOn w:val="a1"/>
    <w:uiPriority w:val="39"/>
    <w:rsid w:val="00D8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F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3FD0"/>
    <w:rPr>
      <w:sz w:val="18"/>
      <w:szCs w:val="18"/>
    </w:rPr>
  </w:style>
  <w:style w:type="character" w:styleId="aa">
    <w:name w:val="Hyperlink"/>
    <w:basedOn w:val="a0"/>
    <w:uiPriority w:val="99"/>
    <w:unhideWhenUsed/>
    <w:rsid w:val="00F4666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4666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B23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sbc.swu.edu.cn/s/sbc/sysa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154</cp:revision>
  <cp:lastPrinted>2020-07-03T01:07:00Z</cp:lastPrinted>
  <dcterms:created xsi:type="dcterms:W3CDTF">2020-06-28T10:26:00Z</dcterms:created>
  <dcterms:modified xsi:type="dcterms:W3CDTF">2023-03-21T03:33:00Z</dcterms:modified>
</cp:coreProperties>
</file>